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FF" w:rsidRDefault="00AA30FF" w:rsidP="00AA30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30FF" w:rsidRDefault="00AA30FF" w:rsidP="00AA3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Традиции и обычаи народов,</w:t>
      </w:r>
      <w:r w:rsidR="00B76809">
        <w:rPr>
          <w:rFonts w:ascii="Times New Roman" w:hAnsi="Times New Roman" w:cs="Times New Roman"/>
          <w:b/>
          <w:sz w:val="28"/>
          <w:szCs w:val="28"/>
        </w:rPr>
        <w:t xml:space="preserve"> проживающих в нашем поселке </w:t>
      </w:r>
      <w:proofErr w:type="spellStart"/>
      <w:r w:rsidR="00B76809">
        <w:rPr>
          <w:rFonts w:ascii="Times New Roman" w:hAnsi="Times New Roman" w:cs="Times New Roman"/>
          <w:b/>
          <w:sz w:val="28"/>
          <w:szCs w:val="28"/>
        </w:rPr>
        <w:t>Верхнестепном</w:t>
      </w:r>
      <w:proofErr w:type="spellEnd"/>
      <w:r w:rsidR="00B7680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0FF" w:rsidRDefault="00AA30FF" w:rsidP="00AA30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Когда ты знаешь свои корни и свои традиции -</w:t>
      </w:r>
    </w:p>
    <w:p w:rsidR="00AA30FF" w:rsidRDefault="00AA30FF" w:rsidP="00AA30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становишься сильнее духом.</w:t>
      </w:r>
    </w:p>
    <w:p w:rsidR="00AA30FF" w:rsidRDefault="00AA30FF" w:rsidP="00AA30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 тебе тянутся люди, и ты</w:t>
      </w:r>
    </w:p>
    <w:p w:rsidR="00AA30FF" w:rsidRDefault="00AA30FF" w:rsidP="00AA30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обретаешь друзей и единомышленников.</w:t>
      </w:r>
    </w:p>
    <w:p w:rsidR="00AA30FF" w:rsidRDefault="00AA30FF" w:rsidP="00AA30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Беда нашего общества в том, что люди очень</w:t>
      </w:r>
    </w:p>
    <w:p w:rsidR="00AA30FF" w:rsidRDefault="00AA30FF" w:rsidP="00AA30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интересуются культурой чужой, забывая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AA30FF" w:rsidRDefault="00AA30FF" w:rsidP="00AA30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Хадис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Тетуев</w:t>
      </w:r>
      <w:proofErr w:type="spellEnd"/>
    </w:p>
    <w:p w:rsidR="00AA30FF" w:rsidRDefault="00AA30FF" w:rsidP="00AA30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историк и экономист из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Балкарии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Удивителен и неповторим Ставропольский край. Он является одним из многонациональных районов нашей страны. </w:t>
      </w:r>
      <w:r w:rsidR="00B76809">
        <w:rPr>
          <w:rFonts w:ascii="Times New Roman" w:hAnsi="Times New Roman" w:cs="Times New Roman"/>
          <w:sz w:val="28"/>
          <w:szCs w:val="28"/>
        </w:rPr>
        <w:t xml:space="preserve">Только в одном </w:t>
      </w:r>
      <w:proofErr w:type="spellStart"/>
      <w:r w:rsidR="00B76809">
        <w:rPr>
          <w:rFonts w:ascii="Times New Roman" w:hAnsi="Times New Roman" w:cs="Times New Roman"/>
          <w:sz w:val="28"/>
          <w:szCs w:val="28"/>
        </w:rPr>
        <w:t>Степновском</w:t>
      </w:r>
      <w:proofErr w:type="spellEnd"/>
      <w:r w:rsidR="00B76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районе проживают представители 32 национальностей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а в крае в качестве постоянного населения более ста: русские, армяне Греки, цыгане, ингуши, кабардинцы, лакцы, осетины, татары,  чеченцы…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каждом из народов можно рассказать много интересного и поучительного, каждый народ имеет ценность для мировой истории.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Обычаи и традиции – это те ценные жемчужины в океане жизни народа, которые он собрал на протяжении веков, это результат</w:t>
      </w:r>
      <w:r w:rsidR="00B76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практического и духовного постижения реальности.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Обычаи и традиции любого народа – это его « приданное» при вступлении в огромную семью человечества, живущего на планете Земля. Каждый этнос своим существованием обогащает её и совершенствует. Каждый народ любит свои обычаи и очень высоко их ценит. Недаром существует пословица: « Уважай себя сам и тебя будут уважать другие!»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если сам народ не будет передавать свои обычаи из поколения в поколение, не будет воспитывать у своей молодёжи должного к ним почитания и уважения, то через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несколько десятков лет просто потеряет свою культуру, а значит и уважение других народов. 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Обычаи и традиции влияют на историю и международные отношения. Все народы Ставрополья объединяет обычай гостеприимства. Гостя сажают на почётное место. На стол кладут лучшую еду из того, что есть в доме.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замечательных обычаев является уважение к старшим и в первую очередь уважительное отношение и забота о родителях.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уважительном отношении к женщине свидетельствует такой обычай, как приветствовать женщину стоя.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относятся к младшим. Когда взрослый и ребёнок заходят в дом и старшему подают чашу с айраном, тот обязан отдать её младшему.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Ребёнок растёт, ему нужны силы.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горцев формой коллективизма является трудовая взаимопомощь. Горец не пройдёт мимо, если кто – то выполняет работу, в которой ему можно помочь.</w:t>
      </w:r>
    </w:p>
    <w:p w:rsidR="00AA30FF" w:rsidRDefault="00B76809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AA30FF">
        <w:rPr>
          <w:rFonts w:ascii="Times New Roman" w:hAnsi="Times New Roman" w:cs="Times New Roman"/>
          <w:sz w:val="28"/>
          <w:szCs w:val="28"/>
        </w:rPr>
        <w:t xml:space="preserve"> я хотел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A30FF">
        <w:rPr>
          <w:rFonts w:ascii="Times New Roman" w:hAnsi="Times New Roman" w:cs="Times New Roman"/>
          <w:sz w:val="28"/>
          <w:szCs w:val="28"/>
        </w:rPr>
        <w:t xml:space="preserve"> бы остановиться на традициях и обычаях русского народа. Почему не всей России? Причина вполне объяснима: попытаться изложить традиции всех народов  России, поместить всю информацию в узкие рамки на три страницы невозможно – значит объять </w:t>
      </w:r>
      <w:proofErr w:type="gramStart"/>
      <w:r w:rsidR="00AA30FF">
        <w:rPr>
          <w:rFonts w:ascii="Times New Roman" w:hAnsi="Times New Roman" w:cs="Times New Roman"/>
          <w:sz w:val="28"/>
          <w:szCs w:val="28"/>
        </w:rPr>
        <w:t>необъятное</w:t>
      </w:r>
      <w:proofErr w:type="gramEnd"/>
      <w:r w:rsidR="00AA30FF">
        <w:rPr>
          <w:rFonts w:ascii="Times New Roman" w:hAnsi="Times New Roman" w:cs="Times New Roman"/>
          <w:sz w:val="28"/>
          <w:szCs w:val="28"/>
        </w:rPr>
        <w:t xml:space="preserve">. Поэтому было бы вполне разумно рассмотреть культуру одного народа и исследовать немного глубже. 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Ходить в гости, пить чай с бубликами, ватрушками, пирогами это старинный русский обычай. Зайди в любой дом, к молодым или старым, везде тебя приветливо встретят, пригласят к столу.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Крещение и крещенская неделя</w:t>
      </w:r>
      <w:r>
        <w:rPr>
          <w:rFonts w:ascii="Times New Roman" w:hAnsi="Times New Roman" w:cs="Times New Roman"/>
          <w:sz w:val="28"/>
          <w:szCs w:val="28"/>
        </w:rPr>
        <w:t xml:space="preserve"> – это праздник крещения Иисуса, и при этом смесь языческих и христианских традиций. На этой неделе девицы гадали на суженого и предстоящую судьбу (это пришло из язычества). В этот день главным является освящение воды в церкви и проруби (эту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прорубь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сделанную для водосвятия, называют Иорданью). После </w:t>
      </w:r>
      <w:r>
        <w:rPr>
          <w:rFonts w:ascii="Times New Roman" w:hAnsi="Times New Roman" w:cs="Times New Roman"/>
          <w:sz w:val="28"/>
          <w:szCs w:val="28"/>
        </w:rPr>
        <w:lastRenderedPageBreak/>
        <w:t>молитвы верующие омываются святой водой и берут её с собой, веря, что вода эта обладает чудодейственной силой. И действительно, такая вода очень долго остаётся свежей, не портиться. Особым считается и снег: говорят, им можно вылечиться от многих болезней.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Масленица</w:t>
      </w:r>
      <w:r>
        <w:rPr>
          <w:rFonts w:ascii="Times New Roman" w:hAnsi="Times New Roman" w:cs="Times New Roman"/>
          <w:sz w:val="28"/>
          <w:szCs w:val="28"/>
        </w:rPr>
        <w:t xml:space="preserve"> – это озорное и весёлое прощание с зимой и встреча весны. В честь солнца пекут блины с различными начинками. Гуляния продолжаются всю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каждый день на масленичной неделе имеет своё название: понедельник – встреча; вторник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заигрыши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среда – лакомка; четверг – широкий четверток, разгул, перелом; пятница -  тёщины вечерки; суббота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золовкины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посиделки; воскресенье – проводы, прощание,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целовник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 заканчивается прекрасным христианским обычаем просить друг у друга прощения в последний день Масленицы – Прощёное воскресенье. Просить прощение нужно у всех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даже не ощущая вины. Прощание с Масленицей сопровождается различными обрядами, куклу торжественно сжигают.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Пасха</w:t>
      </w:r>
      <w:r>
        <w:rPr>
          <w:rFonts w:ascii="Times New Roman" w:hAnsi="Times New Roman" w:cs="Times New Roman"/>
          <w:sz w:val="28"/>
          <w:szCs w:val="28"/>
        </w:rPr>
        <w:t xml:space="preserve"> (расцвет весны, пробуждение жизни) всегда была и остаётся одним из любимейших народных праздников, называют ещё этот день « праздником из праздников». В этот день отмечают воскрешение из мёртвых Иисуса Христа. Победу добра над злом, света над тьмой символизирует этот религиозный праздник. Украшают дом срезанной вербой, пекут сдобные хлеба (куличи, пасхи), красят яйца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крашенки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посещают церковь,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к другу в гости, обмениваются при встрече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крашенками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христосовываются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(целуются), приветствуют друг друга: « Христос воскрес!» - « Воистину воскрес!». После пасхальной недели отмечают родительский день – посещают кладбища, приносят еду к могилам умерших родственников, в том числе и пасхальную.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Свадьба </w:t>
      </w:r>
      <w:r>
        <w:rPr>
          <w:rFonts w:ascii="Times New Roman" w:hAnsi="Times New Roman" w:cs="Times New Roman"/>
          <w:sz w:val="28"/>
          <w:szCs w:val="28"/>
        </w:rPr>
        <w:t xml:space="preserve">– сложный и длительный обряд, со своими правилами. Возвращающихся из загса молодожёнов должны встретить родители и угостить караваем – тот, кто без помощи рук откусит самый большой кусок и будет главенствовать в семье. 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свадьбе кричат « Горько!». Возможно возникновение данной традиции от древней свадебной забавы. Свадьбы на Руси в основном играли осенью и зимой.  Именно зимой  организовывали свадебную игру: во дворе дома невесты сооружалась большая  снежная горка, которую обливали водой. На её вершине стояла невеста с подругами, а жениху с его свитой предлагалось взбираться. Присутствующие при этом кричали: « Горка». Попав на вершину, жених прилюдно целовал невесту, а его товарищи целовали  её подружек. После этого вся толпа скатывалась с горки вниз. 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Свадьба включает в себя разнообразные элементы: пение, танец, музыка, игры и т.д.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Венчание</w:t>
      </w:r>
      <w:r>
        <w:rPr>
          <w:rFonts w:ascii="Times New Roman" w:hAnsi="Times New Roman" w:cs="Times New Roman"/>
          <w:sz w:val="28"/>
          <w:szCs w:val="28"/>
        </w:rPr>
        <w:t xml:space="preserve"> в церкви является священным обрядом, который даёт мужу и жене церковное благословление на счастливую семейную жизнь, рождение  детей. Оно является не просто запоминающимся, ярким праздником, но и очень ответственным  шагом, совершать который стоит раз в жизни. Церковно развести (развенчать) супругов можно только по серьёзным обстоятельствам, по разрешению епархии.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обрядом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отмечавшим начало жизни ребёнка остаётся его </w:t>
      </w:r>
      <w:r>
        <w:rPr>
          <w:rFonts w:ascii="Times New Roman" w:hAnsi="Times New Roman" w:cs="Times New Roman"/>
          <w:b/>
          <w:sz w:val="28"/>
          <w:szCs w:val="28"/>
        </w:rPr>
        <w:t>крещение.</w:t>
      </w:r>
      <w:r>
        <w:rPr>
          <w:rFonts w:ascii="Times New Roman" w:hAnsi="Times New Roman" w:cs="Times New Roman"/>
          <w:sz w:val="28"/>
          <w:szCs w:val="28"/>
        </w:rPr>
        <w:t xml:space="preserve"> Обряд совершают в церкви или дома. Как правило, младенца крестят на третий или сороковой день после рождения. Родителям нельзя присутствовать при крещении, вместо них – крёстная мать, которая должна подарить рубашку и крёстный отец – должен подарить нательный крест.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Интересна и традиция </w:t>
      </w:r>
      <w:r>
        <w:rPr>
          <w:rFonts w:ascii="Times New Roman" w:hAnsi="Times New Roman" w:cs="Times New Roman"/>
          <w:b/>
          <w:sz w:val="28"/>
          <w:szCs w:val="28"/>
        </w:rPr>
        <w:t>празднования Нового года.</w:t>
      </w:r>
      <w:r>
        <w:rPr>
          <w:rFonts w:ascii="Times New Roman" w:hAnsi="Times New Roman" w:cs="Times New Roman"/>
          <w:sz w:val="28"/>
          <w:szCs w:val="28"/>
        </w:rPr>
        <w:t xml:space="preserve"> Люди наряжают ёлку, поздравляют друг друга, одаривают подарками, устраивают грандиозные фейерверки.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этих существует ещё множество русских обычаев, связанных с ритуальными действами. Культура  России сильна именно почитанием обычаев и умением сохранять их, пронося сквозь века.</w:t>
      </w:r>
    </w:p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Народ помнит о своих древних корнях, чтит традиции своих Великих Предков, сохраняет свою Древнюю культуру и символы, до того времени Народ Жив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удет Жить!  </w:t>
      </w:r>
    </w:p>
    <w:bookmarkEnd w:id="0"/>
    <w:p w:rsidR="00AA30FF" w:rsidRDefault="00AA30FF" w:rsidP="00AA30FF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</w:p>
    <w:p w:rsidR="00CC2D6A" w:rsidRDefault="00CC2D6A"/>
    <w:sectPr w:rsidR="00CC2D6A" w:rsidSect="00CC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0FF"/>
    <w:rsid w:val="00AA30FF"/>
    <w:rsid w:val="00B76809"/>
    <w:rsid w:val="00CC2D6A"/>
    <w:rsid w:val="00D8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4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</dc:creator>
  <cp:lastModifiedBy>лысенко </cp:lastModifiedBy>
  <cp:revision>4</cp:revision>
  <dcterms:created xsi:type="dcterms:W3CDTF">2020-06-30T08:25:00Z</dcterms:created>
  <dcterms:modified xsi:type="dcterms:W3CDTF">2020-06-30T09:07:00Z</dcterms:modified>
</cp:coreProperties>
</file>