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71B" w:rsidRDefault="00A4371B" w:rsidP="00A4371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Тема: </w:t>
      </w:r>
      <w:r w:rsidRPr="007F4AA8">
        <w:rPr>
          <w:rFonts w:ascii="Times New Roman" w:hAnsi="Times New Roman" w:cs="Times New Roman"/>
          <w:color w:val="000000"/>
          <w:sz w:val="24"/>
          <w:szCs w:val="24"/>
        </w:rPr>
        <w:t>Одушевление природы нашими предками.</w:t>
      </w:r>
    </w:p>
    <w:p w:rsidR="00AA2953" w:rsidRPr="00AA2953" w:rsidRDefault="00AA2953" w:rsidP="00AA2953">
      <w:pPr>
        <w:pStyle w:val="c18"/>
      </w:pPr>
      <w:r>
        <w:rPr>
          <w:rStyle w:val="c23"/>
        </w:rPr>
        <w:t xml:space="preserve">Цель урока: </w:t>
      </w:r>
      <w:r>
        <w:rPr>
          <w:rStyle w:val="c1"/>
        </w:rPr>
        <w:t>формирование уважительного отношения к природе.</w:t>
      </w:r>
      <w:bookmarkStart w:id="0" w:name="_GoBack"/>
      <w:bookmarkEnd w:id="0"/>
    </w:p>
    <w:p w:rsidR="00A4371B" w:rsidRDefault="00A4371B" w:rsidP="00A4371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Ход урока.</w:t>
      </w:r>
    </w:p>
    <w:p w:rsidR="00F2435B" w:rsidRDefault="00F2435B" w:rsidP="00F2435B">
      <w:pPr>
        <w:pStyle w:val="c11"/>
      </w:pPr>
      <w:r>
        <w:rPr>
          <w:rStyle w:val="c14"/>
        </w:rPr>
        <w:t xml:space="preserve">У </w:t>
      </w:r>
      <w:r>
        <w:rPr>
          <w:rStyle w:val="c10"/>
        </w:rPr>
        <w:t>славян</w:t>
      </w:r>
      <w:r>
        <w:rPr>
          <w:rStyle w:val="c1"/>
        </w:rPr>
        <w:t> был праздник «именины Земли». Люди не беспокоили землю, не пахали и не сеяли.</w:t>
      </w:r>
    </w:p>
    <w:p w:rsidR="00F2435B" w:rsidRDefault="00F2435B" w:rsidP="00F2435B">
      <w:pPr>
        <w:pStyle w:val="c11"/>
      </w:pPr>
      <w:r>
        <w:rPr>
          <w:rStyle w:val="c10"/>
        </w:rPr>
        <w:t>Саамы</w:t>
      </w:r>
      <w:r>
        <w:rPr>
          <w:rStyle w:val="c1"/>
        </w:rPr>
        <w:t> (северный народ) считали Землю живым существом и верили, что она чувствует боль, а поэтому её нельзя было ранить.</w:t>
      </w:r>
    </w:p>
    <w:p w:rsidR="00A4371B" w:rsidRDefault="00A4371B" w:rsidP="00A4371B">
      <w:pPr>
        <w:jc w:val="both"/>
      </w:pPr>
      <w:r>
        <w:t>Живыми и одушевленными представляли себе славяне каждое дерево, лес, реку, родник, колодец и даже камень. Судьба героя связывалась в былинах и сказках с миром животных, растительным миром и "царством" минералов неслучайно. Человек понимал глубинную связь этих компонентов природы, не разделял их, зная, что все в природе управляется божественными силами. Боги славянского пантеона олицетворяли добрые и злые силы природы, ее тайные богатства. Человек старался не бояться неведомых сил, а понимать и общаться с ними. Наверное, поэтому наши предки обращались так часто к богам и восхваляли их. Боги, божества, духи - образные символы стихий, явлений, символы солнца, луны, звезд. Боги имеют образ человеческий для того, чтобы человеку было удобнее воспринимать и общаться с явлениями, да и чувствовать себя подобием бога также полезно для человеческой психологии. Через такое восприятие славяне понимали, что люди состоят из такого же материала, что и космос, и живут по таким же законам.</w:t>
      </w:r>
    </w:p>
    <w:p w:rsidR="00A4371B" w:rsidRDefault="00A4371B" w:rsidP="00A4371B"/>
    <w:p w:rsidR="00A4371B" w:rsidRDefault="00A4371B" w:rsidP="00A4371B">
      <w:pPr>
        <w:jc w:val="both"/>
      </w:pPr>
      <w:r>
        <w:t>Весь славянский календарь наполнен праздниками и обрядами в честь солнца. Земной огонь как часть солнца стал главным символом обрядовых действий. Колядки - прославление Коляды, первого света. Купальские дни - дни очищения водой и светом, зажжение "живого огня" осенью. Все эти действия - символы, связывающие реальный земной мир с другими мирами. Для общения с богами люди выбирали особо чистые и красивые места - "красную" горку, то есть красивую, цветущую, рощи березовые (береза - символ света), целебный родник, большое дерево, пережившее не одно поколение и вобравшее мудрость. В священные места приносили своим богам "требы" - подарки: цветы, хлеб, молоко, зерна, яйца. Всё это символы бесконечного возрождения самой природы. Славяне в единении с природой получали обратные дары - мудрость, здоровье телесное и духовное, находили опору в осознании единства с Природой - Матушкой, в.которой по законам гармонии действуют силы стихии под красивыми именами и образами богов: Род, Лада, Сварог, Стрибог и других.</w:t>
      </w:r>
    </w:p>
    <w:p w:rsidR="00A4371B" w:rsidRDefault="00A4371B" w:rsidP="00A4371B">
      <w:pPr>
        <w:jc w:val="both"/>
      </w:pPr>
      <w:r>
        <w:rPr>
          <w:noProof/>
          <w:lang w:eastAsia="ru-RU"/>
        </w:rPr>
        <w:drawing>
          <wp:inline distT="0" distB="0" distL="0" distR="0" wp14:anchorId="61D6A56C" wp14:editId="5F4989DC">
            <wp:extent cx="3581399" cy="1790700"/>
            <wp:effectExtent l="0" t="0" r="635" b="0"/>
            <wp:docPr id="2" name="Рисунок 2" descr="http://krasnoturinsk.info/upload/image_resize/9df2b8d569e931fbf7781a7cf8d13b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rasnoturinsk.info/upload/image_resize/9df2b8d569e931fbf7781a7cf8d13bce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368" cy="179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71B" w:rsidRDefault="00A4371B" w:rsidP="00A4371B"/>
    <w:p w:rsidR="00A4371B" w:rsidRDefault="00A4371B" w:rsidP="00A4371B">
      <w:r>
        <w:t xml:space="preserve"> </w:t>
      </w:r>
    </w:p>
    <w:p w:rsidR="00077F6C" w:rsidRDefault="00AA2953" w:rsidP="00A4371B">
      <w:hyperlink r:id="rId5" w:history="1">
        <w:r w:rsidR="00A4371B" w:rsidRPr="00A4371B">
          <w:rPr>
            <w:rStyle w:val="a3"/>
          </w:rPr>
          <w:t>Прочитать</w:t>
        </w:r>
      </w:hyperlink>
    </w:p>
    <w:sectPr w:rsidR="00077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802"/>
    <w:rsid w:val="00077F6C"/>
    <w:rsid w:val="00A25802"/>
    <w:rsid w:val="00A4371B"/>
    <w:rsid w:val="00AA2953"/>
    <w:rsid w:val="00F2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2B3AB9"/>
  <w15:chartTrackingRefBased/>
  <w15:docId w15:val="{B427DACA-FF2D-456F-8739-2A24739BC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371B"/>
    <w:rPr>
      <w:color w:val="0563C1" w:themeColor="hyperlink"/>
      <w:u w:val="single"/>
    </w:rPr>
  </w:style>
  <w:style w:type="paragraph" w:customStyle="1" w:styleId="c11">
    <w:name w:val="c11"/>
    <w:basedOn w:val="a"/>
    <w:rsid w:val="00F24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F2435B"/>
  </w:style>
  <w:style w:type="character" w:customStyle="1" w:styleId="c10">
    <w:name w:val="c10"/>
    <w:basedOn w:val="a0"/>
    <w:rsid w:val="00F2435B"/>
  </w:style>
  <w:style w:type="character" w:customStyle="1" w:styleId="c1">
    <w:name w:val="c1"/>
    <w:basedOn w:val="a0"/>
    <w:rsid w:val="00F2435B"/>
  </w:style>
  <w:style w:type="paragraph" w:customStyle="1" w:styleId="c18">
    <w:name w:val="c18"/>
    <w:basedOn w:val="a"/>
    <w:rsid w:val="00AA2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AA2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2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en.yandex.ru/media/etosibir/kak-v-drevnosti-liudi-otnosilis-k-prirode-5dae8ddbbc251400ae3f0fa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3</cp:revision>
  <dcterms:created xsi:type="dcterms:W3CDTF">2020-08-04T11:19:00Z</dcterms:created>
  <dcterms:modified xsi:type="dcterms:W3CDTF">2020-08-04T11:37:00Z</dcterms:modified>
</cp:coreProperties>
</file>