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52F8" w:rsidRPr="000E21F3" w:rsidRDefault="00B752F8" w:rsidP="002F460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E21F3">
        <w:rPr>
          <w:rFonts w:ascii="Times New Roman" w:hAnsi="Times New Roman" w:cs="Times New Roman"/>
          <w:b/>
          <w:sz w:val="28"/>
          <w:szCs w:val="28"/>
        </w:rPr>
        <w:t>Троице – Сергиев монастырь</w:t>
      </w:r>
    </w:p>
    <w:p w:rsidR="00B752F8" w:rsidRPr="00B752F8" w:rsidRDefault="00B752F8" w:rsidP="000E21F3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752F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История монастыря</w:t>
      </w:r>
    </w:p>
    <w:p w:rsidR="00B752F8" w:rsidRPr="00B752F8" w:rsidRDefault="00B752F8" w:rsidP="000E21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2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Прославленную обитель </w:t>
      </w:r>
      <w:proofErr w:type="spellStart"/>
      <w:r w:rsidRPr="00B752F8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Живоначальной</w:t>
      </w:r>
      <w:proofErr w:type="spellEnd"/>
      <w:r w:rsidRPr="00B752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Троицы основал преподобный Сергий Радонежский в 1337 году. Сергей Радонежский — один из самых почитаемых на Руси святых. Именно он благословил Дмитрия Донского на битву с захватчиками на Куликовом поле и стал родоначальником московского государства. Его молитвы веками хранили стены Лавры от врагов. С детства Сергию Радонежскому была уготована особая роль — роль великого подвижника и молитвенника.</w:t>
      </w:r>
    </w:p>
    <w:p w:rsidR="00B752F8" w:rsidRPr="00B752F8" w:rsidRDefault="00B752F8" w:rsidP="000E21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2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Сергий Радонежский родился в семье знатных бояр из города Ростова Великого, при рождении он получил имя Варфоломей («сын радости»). Однажды отец послал отрока Варфоломея в лес за лошадьми, где мальчику явился старец и передал ему частичку святого хлеба и </w:t>
      </w:r>
      <w:proofErr w:type="gramStart"/>
      <w:r w:rsidRPr="00B752F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сказал</w:t>
      </w:r>
      <w:proofErr w:type="gramEnd"/>
      <w:r w:rsidRPr="00B752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«Возьми, чадо, и съешь; сие дается тебе в знамение благодати Божией и для разумения Святого Писания. Не смотри на то, что сия частица так мала: велика будет радость твоя, если вкусишь от нее</w:t>
      </w:r>
      <w:r w:rsidR="000E21F3" w:rsidRPr="000E21F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B752F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752F8" w:rsidRPr="00B752F8" w:rsidRDefault="00B752F8" w:rsidP="000E21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2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 лет Варфоломей остался сиротой, а потом уговорил брата уйти в лес, чтобы стать иноками. На месте будущей Троице-Сергиевой Лавры они вместе построили шалаш, потом келью и возвели небольшую церковь во имя </w:t>
      </w:r>
      <w:proofErr w:type="spellStart"/>
      <w:r w:rsidRPr="00B752F8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Живоначальной</w:t>
      </w:r>
      <w:proofErr w:type="spellEnd"/>
      <w:r w:rsidRPr="00B752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Троицы. В 23 года Варфоломей принимает монашество под именем Сергий. В этой обители монах Сергий провел большую часть своей жизни.</w:t>
      </w:r>
    </w:p>
    <w:p w:rsidR="00B752F8" w:rsidRPr="00B752F8" w:rsidRDefault="00B752F8" w:rsidP="000E21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2F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5B43867" wp14:editId="5F2CC65D">
            <wp:extent cx="5267325" cy="2238613"/>
            <wp:effectExtent l="0" t="0" r="0" b="9525"/>
            <wp:docPr id="1" name="Рисунок 1" descr="Троице-Сергиева Лавра. Храм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Троице-Сергиева Лавра. Храмы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218" cy="2242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52F8" w:rsidRPr="00B752F8" w:rsidRDefault="00B752F8" w:rsidP="000E21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2F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Троице-Сергиева Лавра была построена на подобие крепости, она была окружена высокой белой стеной. Никакие усталость и заботы не могли помешать преподобному Сергию Радонежскому пропустить богослужение. Он сам работал в монастыре, изготавливал свечи и кутью. 25 сентября 1392 года на 78-ом году жизни Сергий Радонежский почил. Когда позже монахи открыли гроб, останки старца оказались нетленными….</w:t>
      </w:r>
    </w:p>
    <w:p w:rsidR="00B752F8" w:rsidRPr="00B752F8" w:rsidRDefault="00B752F8" w:rsidP="000E21F3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752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Святыни обители</w:t>
      </w:r>
    </w:p>
    <w:p w:rsidR="00B752F8" w:rsidRPr="00B752F8" w:rsidRDefault="00B752F8" w:rsidP="000E21F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2F8">
        <w:rPr>
          <w:rFonts w:ascii="Times New Roman" w:eastAsia="Times New Roman" w:hAnsi="Times New Roman" w:cs="Times New Roman"/>
          <w:sz w:val="28"/>
          <w:szCs w:val="28"/>
          <w:lang w:eastAsia="ru-RU"/>
        </w:rPr>
        <w:t>В Троицком соборе: святые мощи преподобного Сергия.</w:t>
      </w:r>
    </w:p>
    <w:p w:rsidR="00B752F8" w:rsidRPr="00B752F8" w:rsidRDefault="00B752F8" w:rsidP="000E21F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752F8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Серапионова</w:t>
      </w:r>
      <w:proofErr w:type="spellEnd"/>
      <w:r w:rsidRPr="00B752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палата (находится </w:t>
      </w:r>
      <w:proofErr w:type="gramStart"/>
      <w:r w:rsidRPr="00B752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spellStart"/>
      <w:r w:rsidRPr="00B752F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spellEnd"/>
      <w:proofErr w:type="gramEnd"/>
      <w:r w:rsidRPr="00B752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приделе Троицкого собора): здесь покоятся останки главных настоятелей Троице-Сергиевой Лавры — святых Серапиона, Дионисия Радонежского и </w:t>
      </w:r>
      <w:proofErr w:type="spellStart"/>
      <w:r w:rsidRPr="00B752F8">
        <w:rPr>
          <w:rFonts w:ascii="Times New Roman" w:eastAsia="Times New Roman" w:hAnsi="Times New Roman" w:cs="Times New Roman"/>
          <w:sz w:val="28"/>
          <w:szCs w:val="28"/>
          <w:lang w:eastAsia="ru-RU"/>
        </w:rPr>
        <w:t>Иосафата</w:t>
      </w:r>
      <w:proofErr w:type="spellEnd"/>
      <w:r w:rsidRPr="00B752F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752F8" w:rsidRPr="00B752F8" w:rsidRDefault="00B752F8" w:rsidP="000E21F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2F8">
        <w:rPr>
          <w:rFonts w:ascii="Times New Roman" w:eastAsia="Times New Roman" w:hAnsi="Times New Roman" w:cs="Times New Roman"/>
          <w:sz w:val="28"/>
          <w:szCs w:val="28"/>
          <w:lang w:eastAsia="ru-RU"/>
        </w:rPr>
        <w:t>Две «моленные» иконы преподобного Сергия: Богоматери Одигитрия и Святителя Николая.</w:t>
      </w:r>
    </w:p>
    <w:p w:rsidR="00B752F8" w:rsidRPr="00B752F8" w:rsidRDefault="00B752F8" w:rsidP="000E21F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2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 святого мученика Димитрия </w:t>
      </w:r>
      <w:proofErr w:type="spellStart"/>
      <w:r w:rsidRPr="00B752F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Солунского</w:t>
      </w:r>
      <w:proofErr w:type="spellEnd"/>
      <w:r w:rsidRPr="00B752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написанного в рост. Это храмовая икона с боевого корабля, о чем свидетельствует имеющаяся на ней надпись: «От крейсера Дмитрий </w:t>
      </w:r>
      <w:proofErr w:type="spellStart"/>
      <w:r w:rsidRPr="00B752F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Донский</w:t>
      </w:r>
      <w:proofErr w:type="spellEnd"/>
      <w:r w:rsidRPr="00B752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1901». Крейсер погиб во время русско-японской войны, а икону прибило волнами к берегу.</w:t>
      </w:r>
    </w:p>
    <w:p w:rsidR="00B752F8" w:rsidRPr="00B752F8" w:rsidRDefault="00B752F8" w:rsidP="000E21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2F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DE48695" wp14:editId="593E5429">
            <wp:extent cx="5715000" cy="4286250"/>
            <wp:effectExtent l="0" t="0" r="0" b="0"/>
            <wp:docPr id="2" name="Рисунок 2" descr="Монастыри России. Троице-Сергиева Лав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Монастыри России. Троице-Сергиева Лавр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52F8" w:rsidRPr="00B752F8" w:rsidRDefault="00B752F8" w:rsidP="000E21F3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752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Храмы и часовни</w:t>
      </w:r>
    </w:p>
    <w:p w:rsidR="00B752F8" w:rsidRPr="00B752F8" w:rsidRDefault="00B752F8" w:rsidP="000E21F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2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Колокольня (1741 – 1770):</w:t>
      </w:r>
      <w:r w:rsidRPr="00B752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Колокольня Троице-Сергиевой Лавры, строившаяся с 1741 по 1768 г., замыкает собой северную сторону соборной площади. Высота колокольни составляет 88 м, что на 11 м больше звонницы Новодевичьего монастыря и на 6 м – колокольни Ивана Великого в Московском Кремле.</w:t>
      </w:r>
    </w:p>
    <w:p w:rsidR="00B752F8" w:rsidRPr="00B752F8" w:rsidRDefault="00B752F8" w:rsidP="000E21F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2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Троицкий собор (1422-23 гг.): </w:t>
      </w:r>
      <w:r w:rsidRPr="00B752F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Троицкий собор — главный соборный храм и древнейшее из сохранившихся сооружений Троицкого монастыря, первое каменное здание Лавры.</w:t>
      </w:r>
    </w:p>
    <w:p w:rsidR="00B752F8" w:rsidRPr="00B752F8" w:rsidRDefault="00B752F8" w:rsidP="000E21F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2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Успенский кладезь с часовней (1644 г. – кон. XVII в.): </w:t>
      </w:r>
      <w:r w:rsidRPr="00B752F8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Успенский кладезь был устроен в 1644 г. у юго-западного угла Успенского собора над открывшимся здесь источником целебной воды. Возведение часовни над ним относится к концу XVII в.</w:t>
      </w:r>
    </w:p>
    <w:p w:rsidR="00B752F8" w:rsidRPr="00B752F8" w:rsidRDefault="00B752F8" w:rsidP="000E21F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2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Успенский собор (1585): </w:t>
      </w:r>
      <w:r w:rsidRPr="00B752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Величественный </w:t>
      </w:r>
      <w:proofErr w:type="spellStart"/>
      <w:r w:rsidRPr="00B752F8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пятикупольный</w:t>
      </w:r>
      <w:proofErr w:type="spellEnd"/>
      <w:r w:rsidRPr="00B752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Успенский собор (1559-1585) был заложен по велению царя Иоанна IV Грозного в центре Лавры, на предварительно освобожденном </w:t>
      </w:r>
      <w:proofErr w:type="gramStart"/>
      <w:r w:rsidRPr="00B752F8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старых деревянных келий месте</w:t>
      </w:r>
      <w:proofErr w:type="gramEnd"/>
      <w:r w:rsidRPr="00B752F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752F8" w:rsidRPr="00B752F8" w:rsidRDefault="00B752F8" w:rsidP="000E21F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2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Храм в честь преподобный Зосимы и </w:t>
      </w:r>
      <w:proofErr w:type="spellStart"/>
      <w:r w:rsidRPr="00B752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Савватия</w:t>
      </w:r>
      <w:proofErr w:type="spellEnd"/>
      <w:r w:rsidRPr="00B752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Соловецких (1635 – 1637):</w:t>
      </w:r>
      <w:r w:rsidRPr="00B752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Церковь преподобных Зосимы и </w:t>
      </w:r>
      <w:proofErr w:type="spellStart"/>
      <w:r w:rsidRPr="00B752F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Савватия</w:t>
      </w:r>
      <w:proofErr w:type="spellEnd"/>
      <w:r w:rsidRPr="00B752F8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Соловецких чудотворцев, расположена в северо-западном углу монастыря. Построенная в 1635–1637 гг., это единственная в монастыре церковь, сооружение которой осуществлялось одновременно со строительством окружающих ее каменных палат, в которых размещалась монастырская лечебница.</w:t>
      </w:r>
    </w:p>
    <w:p w:rsidR="00B752F8" w:rsidRPr="00B752F8" w:rsidRDefault="00B752F8" w:rsidP="000E21F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2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Церковь в честь Рождества святого Иоанна Предтечи (1693-1699 гг.):</w:t>
      </w:r>
      <w:r w:rsidRPr="00B752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Церковь Рождества Иоанна Предтечи (Предтеченский храм) расположена на восточной стороне монастыря, над широким арочным проемом, в котором до перенесения </w:t>
      </w:r>
      <w:proofErr w:type="gramStart"/>
      <w:r w:rsidRPr="00B752F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сер</w:t>
      </w:r>
      <w:proofErr w:type="gramEnd"/>
      <w:r w:rsidRPr="00B752F8">
        <w:rPr>
          <w:rFonts w:ascii="Times New Roman" w:eastAsia="Times New Roman" w:hAnsi="Times New Roman" w:cs="Times New Roman"/>
          <w:sz w:val="28"/>
          <w:szCs w:val="28"/>
          <w:lang w:eastAsia="ru-RU"/>
        </w:rPr>
        <w:t>. XVI в. монастырской стены несколько далее к востоку располагались Святые врата – главный вход в монастырь.</w:t>
      </w:r>
    </w:p>
    <w:p w:rsidR="00B752F8" w:rsidRPr="00B752F8" w:rsidRDefault="00B752F8" w:rsidP="000E21F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2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Церковь в честь Сошествия Святого Духа на апостолов (</w:t>
      </w:r>
      <w:proofErr w:type="spellStart"/>
      <w:r w:rsidRPr="00B752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Духовская</w:t>
      </w:r>
      <w:proofErr w:type="spellEnd"/>
      <w:r w:rsidRPr="00B752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церковь, 1476-1477 </w:t>
      </w:r>
      <w:proofErr w:type="gramStart"/>
      <w:r w:rsidRPr="00B752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гг. )</w:t>
      </w:r>
      <w:proofErr w:type="gramEnd"/>
      <w:r w:rsidRPr="00B752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Pr="00B752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Расположенный к востоку от Троицкого собора, храм Сошествия </w:t>
      </w:r>
      <w:proofErr w:type="spellStart"/>
      <w:r w:rsidRPr="00B752F8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Святаго</w:t>
      </w:r>
      <w:proofErr w:type="spellEnd"/>
      <w:r w:rsidRPr="00B752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Духа (</w:t>
      </w:r>
      <w:proofErr w:type="spellStart"/>
      <w:r w:rsidRPr="00B752F8">
        <w:rPr>
          <w:rFonts w:ascii="Times New Roman" w:eastAsia="Times New Roman" w:hAnsi="Times New Roman" w:cs="Times New Roman"/>
          <w:sz w:val="28"/>
          <w:szCs w:val="28"/>
          <w:lang w:eastAsia="ru-RU"/>
        </w:rPr>
        <w:t>Духовская</w:t>
      </w:r>
      <w:proofErr w:type="spellEnd"/>
      <w:r w:rsidRPr="00B752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церковь), замыкает собой юго-восточный угол соборной площади, органически включаясь в архитектурный ансамбль монастыря.</w:t>
      </w:r>
    </w:p>
    <w:p w:rsidR="00B752F8" w:rsidRPr="00B752F8" w:rsidRDefault="00B752F8" w:rsidP="000E21F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2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Церковь в честь Явления Пресвятой Богородицы со святыми Апостолами Преподобному Сергию Радонежскому (Михеевская церковь, 1734 г.):</w:t>
      </w:r>
      <w:r w:rsidRPr="00B752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Михеевская церковь, воздвигнутая в 1734 г. над гробом преподобного Михея, ученика и келейника преподобного Сергия Радонежского, располагается у северо-западного входа в Трапезный храм.</w:t>
      </w:r>
    </w:p>
    <w:p w:rsidR="00B752F8" w:rsidRPr="00B752F8" w:rsidRDefault="00B752F8" w:rsidP="000E21F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2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Церковь во имя преподобного Никона Радонежского (1623):</w:t>
      </w:r>
      <w:r w:rsidRPr="00B752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752F8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Никоновская</w:t>
      </w:r>
      <w:proofErr w:type="spellEnd"/>
      <w:r w:rsidRPr="00B752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церковь расположена с южной стороны Троицкого собора, вплотную к нему. Храм был воздвигнут в 1548 г. над гробом преподобного Никона Радонежского (†1428), ученика и преемника по игуменству основателя монастыря, преподобного Сергия Радонежского.</w:t>
      </w:r>
    </w:p>
    <w:p w:rsidR="00B752F8" w:rsidRPr="00B752F8" w:rsidRDefault="00B752F8" w:rsidP="000E21F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2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Церковь преподобного Сергия с Трапезной палатой (Трапезная церковь, 1686-1692 гг.):</w:t>
      </w:r>
      <w:r w:rsidRPr="00B752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Церковь преподобного Сергия с Трапезной палатой (Трапезная церковь), расположенная на южной стороне монастыря, была сооружена по повелению царей Иоанна и Петра Алексеевичей в 1686–1692 гг.</w:t>
      </w:r>
    </w:p>
    <w:p w:rsidR="00B752F8" w:rsidRPr="00B752F8" w:rsidRDefault="00B752F8" w:rsidP="000E21F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2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Церковь Смоленской иконы Божией Матери Одигитрии (1746 – 1753):</w:t>
      </w:r>
      <w:r w:rsidRPr="00B752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Церковь Смоленской иконы Божией Матери (Одигитрии) расположена за колокольней, напротив церкви преподобных Зосимы и </w:t>
      </w:r>
      <w:proofErr w:type="spellStart"/>
      <w:r w:rsidRPr="00B752F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Савватия</w:t>
      </w:r>
      <w:proofErr w:type="spellEnd"/>
      <w:r w:rsidRPr="00B752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Соловецких, и замыкает собой северо-западный угол соборной площади.</w:t>
      </w:r>
    </w:p>
    <w:p w:rsidR="00EF3C9F" w:rsidRPr="000E21F3" w:rsidRDefault="00B752F8" w:rsidP="000E21F3">
      <w:pPr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0E21F3">
          <w:rPr>
            <w:rStyle w:val="a3"/>
            <w:rFonts w:ascii="Times New Roman" w:hAnsi="Times New Roman" w:cs="Times New Roman"/>
            <w:sz w:val="28"/>
            <w:szCs w:val="28"/>
          </w:rPr>
          <w:t>https://foma.ru/svyato-troiczkaya-sergieva-lavra.html</w:t>
        </w:r>
      </w:hyperlink>
    </w:p>
    <w:sectPr w:rsidR="00EF3C9F" w:rsidRPr="000E21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65769E"/>
    <w:multiLevelType w:val="multilevel"/>
    <w:tmpl w:val="CF242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7397EC3"/>
    <w:multiLevelType w:val="multilevel"/>
    <w:tmpl w:val="B99AD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F21"/>
    <w:rsid w:val="000E21F3"/>
    <w:rsid w:val="00234F21"/>
    <w:rsid w:val="002F460E"/>
    <w:rsid w:val="00B752F8"/>
    <w:rsid w:val="00EF3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83DEE1A"/>
  <w15:chartTrackingRefBased/>
  <w15:docId w15:val="{B4848723-01C9-4908-BF10-083F51051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52F8"/>
    <w:rPr>
      <w:color w:val="0563C1" w:themeColor="hyperlink"/>
      <w:u w:val="single"/>
    </w:rPr>
  </w:style>
  <w:style w:type="paragraph" w:styleId="a4">
    <w:name w:val="No Spacing"/>
    <w:uiPriority w:val="99"/>
    <w:qFormat/>
    <w:rsid w:val="00B752F8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287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oma.ru/svyato-troiczkaya-sergieva-lavra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819</Words>
  <Characters>4674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User4</cp:lastModifiedBy>
  <cp:revision>5</cp:revision>
  <dcterms:created xsi:type="dcterms:W3CDTF">2020-08-07T08:43:00Z</dcterms:created>
  <dcterms:modified xsi:type="dcterms:W3CDTF">2020-08-07T08:47:00Z</dcterms:modified>
</cp:coreProperties>
</file>