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61" w:rsidRPr="00556661" w:rsidRDefault="00556661" w:rsidP="00556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Занятие 16.</w:t>
      </w:r>
    </w:p>
    <w:p w:rsidR="00556661" w:rsidRPr="00556661" w:rsidRDefault="00556661" w:rsidP="0055666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5666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Тема: Игра «К своим флажкам». </w:t>
      </w:r>
    </w:p>
    <w:p w:rsidR="00556661" w:rsidRDefault="00556661" w:rsidP="00556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6661">
        <w:rPr>
          <w:rFonts w:ascii="Times New Roman" w:hAnsi="Times New Roman" w:cs="Times New Roman"/>
          <w:b/>
          <w:sz w:val="28"/>
          <w:szCs w:val="28"/>
          <w:lang w:eastAsia="ru-RU"/>
        </w:rPr>
        <w:t>Цель урока:</w:t>
      </w:r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56661" w:rsidRPr="00556661" w:rsidRDefault="00556661" w:rsidP="00556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формировать представления </w:t>
      </w:r>
      <w:proofErr w:type="gramStart"/>
      <w:r w:rsidRPr="00556661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 игровых упражнениях « К своим флажкам ». </w:t>
      </w:r>
    </w:p>
    <w:p w:rsidR="00556661" w:rsidRPr="003E61EC" w:rsidRDefault="00556661" w:rsidP="0055666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E61E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556661" w:rsidRPr="00556661" w:rsidRDefault="00556661" w:rsidP="00556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E61EC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Образовательные:</w:t>
      </w:r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 познакомить с правилами игры. </w:t>
      </w:r>
    </w:p>
    <w:p w:rsidR="00556661" w:rsidRPr="00556661" w:rsidRDefault="00556661" w:rsidP="00556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E61EC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Развивающие:</w:t>
      </w:r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 развивать умение учащихся действовать коллективно, строго соблюдая правила игры; продолжать развивать двигательные навыки, необходимые в дальнейшей жизни, творческое воображение; повышение активности и общей работоспособности. </w:t>
      </w:r>
    </w:p>
    <w:p w:rsidR="00556661" w:rsidRPr="00556661" w:rsidRDefault="00556661" w:rsidP="00556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E61EC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Воспитательные:</w:t>
      </w:r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воспитать дружеские отношения детей в классе. </w:t>
      </w:r>
    </w:p>
    <w:p w:rsidR="00556661" w:rsidRPr="003E61EC" w:rsidRDefault="00556661" w:rsidP="0055666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E61E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Формирование УУД: </w:t>
      </w:r>
    </w:p>
    <w:p w:rsidR="00556661" w:rsidRPr="003E61EC" w:rsidRDefault="00556661" w:rsidP="00556661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3E61EC">
        <w:rPr>
          <w:rFonts w:ascii="Times New Roman" w:hAnsi="Times New Roman" w:cs="Times New Roman"/>
          <w:i/>
          <w:sz w:val="28"/>
          <w:szCs w:val="28"/>
          <w:lang w:eastAsia="ru-RU"/>
        </w:rPr>
        <w:t>Личностные результаты</w:t>
      </w:r>
      <w:proofErr w:type="gramStart"/>
      <w:r w:rsidRPr="003E61E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:</w:t>
      </w:r>
      <w:proofErr w:type="gramEnd"/>
      <w:r w:rsidRPr="003E61E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556661" w:rsidRPr="00556661" w:rsidRDefault="00556661" w:rsidP="00556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оценивать конкретные поступки как хорошие или плохие; </w:t>
      </w:r>
    </w:p>
    <w:p w:rsidR="00556661" w:rsidRPr="00556661" w:rsidRDefault="00556661" w:rsidP="00556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выражать свои эмоции; понимать эмоции других людей, сочувствовать, сопереживать; </w:t>
      </w:r>
    </w:p>
    <w:p w:rsidR="00556661" w:rsidRPr="003E61EC" w:rsidRDefault="00556661" w:rsidP="00556661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3E61EC">
        <w:rPr>
          <w:rFonts w:ascii="Times New Roman" w:hAnsi="Times New Roman" w:cs="Times New Roman"/>
          <w:i/>
          <w:sz w:val="28"/>
          <w:szCs w:val="28"/>
          <w:lang w:eastAsia="ru-RU"/>
        </w:rPr>
        <w:t>Метапредметные</w:t>
      </w:r>
      <w:proofErr w:type="spellEnd"/>
      <w:r w:rsidRPr="003E61E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результаты: </w:t>
      </w:r>
    </w:p>
    <w:p w:rsidR="00556661" w:rsidRPr="003E61EC" w:rsidRDefault="00556661" w:rsidP="0055666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E61E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Регулятивные УУД: </w:t>
      </w:r>
    </w:p>
    <w:p w:rsidR="00556661" w:rsidRPr="00556661" w:rsidRDefault="00556661" w:rsidP="00556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определять и формировать цель деятельности с помощью учителя; </w:t>
      </w:r>
    </w:p>
    <w:p w:rsidR="00556661" w:rsidRPr="00556661" w:rsidRDefault="00556661" w:rsidP="00556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проговаривать последовательность действий во время занятия; </w:t>
      </w:r>
    </w:p>
    <w:p w:rsidR="00556661" w:rsidRPr="00556661" w:rsidRDefault="00556661" w:rsidP="00556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учиться работать по определенному алгоритму. </w:t>
      </w:r>
    </w:p>
    <w:p w:rsidR="00556661" w:rsidRPr="003E61EC" w:rsidRDefault="00556661" w:rsidP="0055666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E61E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Познавательные УУД: </w:t>
      </w:r>
    </w:p>
    <w:p w:rsidR="00556661" w:rsidRPr="00556661" w:rsidRDefault="00556661" w:rsidP="00556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умение делать выводы в результате совместной работы класса и учителя. </w:t>
      </w:r>
    </w:p>
    <w:p w:rsidR="00556661" w:rsidRPr="003E61EC" w:rsidRDefault="00556661" w:rsidP="0055666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E61E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Коммуникативные УУД: </w:t>
      </w:r>
    </w:p>
    <w:p w:rsidR="00556661" w:rsidRPr="00556661" w:rsidRDefault="00556661" w:rsidP="00556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сформировать навыки позитивного коммуникативного общения. </w:t>
      </w:r>
    </w:p>
    <w:p w:rsidR="00556661" w:rsidRPr="00556661" w:rsidRDefault="00556661" w:rsidP="00556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Тип занятия: изучение нового материала. </w:t>
      </w:r>
    </w:p>
    <w:p w:rsidR="003E61EC" w:rsidRDefault="003E61EC" w:rsidP="003E61E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56661" w:rsidRPr="003E61EC" w:rsidRDefault="00556661" w:rsidP="003E61E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E61EC">
        <w:rPr>
          <w:rFonts w:ascii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556661" w:rsidRPr="003E61EC" w:rsidRDefault="00556661" w:rsidP="0055666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E61E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1.Организационный момент. </w:t>
      </w:r>
    </w:p>
    <w:p w:rsidR="00556661" w:rsidRPr="003E61EC" w:rsidRDefault="00556661" w:rsidP="0055666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E61E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 Актуализация познавательной деятельности. </w:t>
      </w:r>
    </w:p>
    <w:p w:rsidR="00556661" w:rsidRPr="003E61EC" w:rsidRDefault="00556661" w:rsidP="0055666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E61E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3. Мотивация познавательной деятельности. </w:t>
      </w:r>
    </w:p>
    <w:p w:rsidR="00556661" w:rsidRPr="00556661" w:rsidRDefault="00556661" w:rsidP="00556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66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Подвижная игра </w:t>
      </w:r>
      <w:r w:rsidRPr="00556661">
        <w:rPr>
          <w:rFonts w:ascii="Times New Roman" w:hAnsi="Times New Roman" w:cs="Times New Roman"/>
          <w:sz w:val="28"/>
          <w:szCs w:val="28"/>
          <w:lang w:eastAsia="ru-RU"/>
        </w:rPr>
        <w:t>«Класс, смирно</w:t>
      </w:r>
      <w:proofErr w:type="gramStart"/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</w:p>
    <w:p w:rsidR="00556661" w:rsidRPr="00556661" w:rsidRDefault="00556661" w:rsidP="00556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Ученики строятся в одну шеренгу. Учитель, стоя лицом </w:t>
      </w:r>
      <w:proofErr w:type="gramStart"/>
      <w:r w:rsidRPr="00556661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 играющим, подает команды. Ученики должны выполнять команды только в том случае, если перед командой будет сказано слово «класс!». Если слово отсутствует, то реагировать на команду не надо. Допустивший ошибку, делает шаг вперед и продолжает играть. Звучат команды «Направо», «Налево в обход шагом марш» </w:t>
      </w:r>
    </w:p>
    <w:p w:rsidR="00556661" w:rsidRPr="003E61EC" w:rsidRDefault="00556661" w:rsidP="0055666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E61E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4. Сообщение темы, цели, задач занятия. </w:t>
      </w:r>
    </w:p>
    <w:p w:rsidR="00556661" w:rsidRPr="00556661" w:rsidRDefault="00556661" w:rsidP="00556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E61EC">
        <w:rPr>
          <w:rFonts w:ascii="Times New Roman" w:hAnsi="Times New Roman" w:cs="Times New Roman"/>
          <w:b/>
          <w:sz w:val="28"/>
          <w:szCs w:val="28"/>
          <w:lang w:eastAsia="ru-RU"/>
        </w:rPr>
        <w:t>5.Разминка:</w:t>
      </w:r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 предлагает детям проверить свое внимание. Проводится игра «Живое – неживое». Сидя на месте, дети согласно правилу игры хлопают в ладоши и топают ногами. </w:t>
      </w:r>
    </w:p>
    <w:p w:rsidR="00556661" w:rsidRPr="003E61EC" w:rsidRDefault="00556661" w:rsidP="0055666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E61E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6. Изучение нового материала с использованием оборудования к уроку. </w:t>
      </w:r>
    </w:p>
    <w:p w:rsidR="00556661" w:rsidRPr="00556661" w:rsidRDefault="00556661" w:rsidP="00556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Игра « К своим флажкам» </w:t>
      </w:r>
    </w:p>
    <w:p w:rsidR="00556661" w:rsidRPr="00556661" w:rsidRDefault="00556661" w:rsidP="00556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Место и инвентарь. Зал, площадка; четыре-пять разноцветных флажков. </w:t>
      </w:r>
    </w:p>
    <w:p w:rsidR="00556661" w:rsidRPr="00556661" w:rsidRDefault="00556661" w:rsidP="00556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Подготовка к игре. Учащиеся, разделившись на группы по шесть-восемь человек, становятся в кружки, располагаясь по всей площадке. В центре каждого кружка находятся один учащийся с флажком в руке. </w:t>
      </w:r>
    </w:p>
    <w:p w:rsidR="00556661" w:rsidRPr="00556661" w:rsidRDefault="00556661" w:rsidP="00556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666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Описание игры. По команде учителя учащиеся, взявшись за руки, двигаются по кругу вправо и влево. Учитель дает сигнал (свисток, хлопок). Учащиеся, кроме </w:t>
      </w:r>
      <w:proofErr w:type="gramStart"/>
      <w:r w:rsidRPr="00556661">
        <w:rPr>
          <w:rFonts w:ascii="Times New Roman" w:hAnsi="Times New Roman" w:cs="Times New Roman"/>
          <w:sz w:val="28"/>
          <w:szCs w:val="28"/>
          <w:lang w:eastAsia="ru-RU"/>
        </w:rPr>
        <w:t>стоящих</w:t>
      </w:r>
      <w:proofErr w:type="gramEnd"/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 с флажками, разбегаются по площадке. Учитель дает второй сигнал. После этого сигнала все становятся лицом к стене и закрывают глаза. В это время игроки, стоящие с флажками, быстро и бесшумно меняют свои места по указанию учителя, который дает третий сигнал или говорит: «Все к своим флажкам!». Играющие открывают глаза, бегут к своему флажку и, взявшись за руки, образуют круг. Побеждают те играющие, которые первыми построят кружок. При повторении игры необходимо менять игроков с флажками. </w:t>
      </w:r>
    </w:p>
    <w:p w:rsidR="00556661" w:rsidRPr="00556661" w:rsidRDefault="00556661" w:rsidP="00556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E61EC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Правила игры . </w:t>
      </w:r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1. Играющим не разрешается открывать глаза до тех пор, пока не будет дан третий сигнал «все к своим флажкам!». Если игрок открыл глаза раньше, то его группа считается проигравшей. </w:t>
      </w:r>
    </w:p>
    <w:p w:rsidR="00556661" w:rsidRPr="00556661" w:rsidRDefault="00556661" w:rsidP="00556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2. Игроки флажками должны обязательно переменить свои места. </w:t>
      </w:r>
    </w:p>
    <w:p w:rsidR="00556661" w:rsidRPr="00556661" w:rsidRDefault="00556661" w:rsidP="00556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3. Чтобы </w:t>
      </w:r>
      <w:proofErr w:type="gramStart"/>
      <w:r w:rsidRPr="00556661">
        <w:rPr>
          <w:rFonts w:ascii="Times New Roman" w:hAnsi="Times New Roman" w:cs="Times New Roman"/>
          <w:sz w:val="28"/>
          <w:szCs w:val="28"/>
          <w:lang w:eastAsia="ru-RU"/>
        </w:rPr>
        <w:t>играющие</w:t>
      </w:r>
      <w:proofErr w:type="gramEnd"/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 могли быстрее заметить свой флажок, его надо держать на вытянутой руке. </w:t>
      </w:r>
    </w:p>
    <w:p w:rsidR="00556661" w:rsidRPr="00556661" w:rsidRDefault="00556661" w:rsidP="00556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Методические указания. Организуя и проводя игру первый раз, можно наметить на одной стороне площадки линию и после второго сигнала направить </w:t>
      </w:r>
      <w:proofErr w:type="gramStart"/>
      <w:r w:rsidRPr="00556661">
        <w:rPr>
          <w:rFonts w:ascii="Times New Roman" w:hAnsi="Times New Roman" w:cs="Times New Roman"/>
          <w:sz w:val="28"/>
          <w:szCs w:val="28"/>
          <w:lang w:eastAsia="ru-RU"/>
        </w:rPr>
        <w:t>играющих</w:t>
      </w:r>
      <w:proofErr w:type="gramEnd"/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 на эту линию. Следует наблюдать за тем, чтобы играющие не сговаривались и не смотрели в то время, когда игроки с флажками меняют </w:t>
      </w:r>
      <w:proofErr w:type="gramStart"/>
      <w:r w:rsidRPr="00556661">
        <w:rPr>
          <w:rFonts w:ascii="Times New Roman" w:hAnsi="Times New Roman" w:cs="Times New Roman"/>
          <w:sz w:val="28"/>
          <w:szCs w:val="28"/>
          <w:lang w:eastAsia="ru-RU"/>
        </w:rPr>
        <w:t>свой</w:t>
      </w:r>
      <w:proofErr w:type="gramEnd"/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 места. Флажки рекомендуется брать разных цветов, чтобы учащимся легче было находить свой флажок. </w:t>
      </w:r>
    </w:p>
    <w:p w:rsidR="00556661" w:rsidRPr="00556661" w:rsidRDefault="00556661" w:rsidP="00556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E61EC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Варианты игры</w:t>
      </w:r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 . 1. Эту игру можно провести с </w:t>
      </w:r>
      <w:hyperlink r:id="rId5" w:history="1">
        <w:r w:rsidRPr="00556661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музыкальным сопровождением</w:t>
        </w:r>
      </w:hyperlink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. Играющие двигаются по кругу или за руководителем, повторяя за ним различные движения. По сигналу все занимают свои места около своих флажков. </w:t>
      </w:r>
    </w:p>
    <w:p w:rsidR="00556661" w:rsidRPr="00556661" w:rsidRDefault="00556661" w:rsidP="00556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2. Можно ставить играющих не по кругу, а в шеренгу или в колонну, игроков с флажками ставить впереди. </w:t>
      </w:r>
    </w:p>
    <w:p w:rsidR="00556661" w:rsidRPr="003E61EC" w:rsidRDefault="00556661" w:rsidP="0055666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E61E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7.Заключительная </w:t>
      </w:r>
    </w:p>
    <w:p w:rsidR="00556661" w:rsidRPr="00556661" w:rsidRDefault="00556661" w:rsidP="00556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Построение. </w:t>
      </w:r>
    </w:p>
    <w:p w:rsidR="00556661" w:rsidRPr="00556661" w:rsidRDefault="00556661" w:rsidP="00556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Игра на восстановление дыхания «Съедобное, несъедобное». </w:t>
      </w:r>
    </w:p>
    <w:p w:rsidR="00556661" w:rsidRPr="00556661" w:rsidRDefault="00556661" w:rsidP="005566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6661">
        <w:rPr>
          <w:rFonts w:ascii="Times New Roman" w:hAnsi="Times New Roman" w:cs="Times New Roman"/>
          <w:sz w:val="28"/>
          <w:szCs w:val="28"/>
          <w:lang w:eastAsia="ru-RU"/>
        </w:rPr>
        <w:t xml:space="preserve">Во время игры соблюдать правила, быть внимательными. Тот, кто ошибся, выходит из игры. </w:t>
      </w:r>
    </w:p>
    <w:p w:rsidR="00556661" w:rsidRPr="003E61EC" w:rsidRDefault="00556661" w:rsidP="0055666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E61E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8.Рефлексия </w:t>
      </w:r>
    </w:p>
    <w:p w:rsidR="00556661" w:rsidRPr="003E61EC" w:rsidRDefault="00556661" w:rsidP="0055666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3E61E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9. Подведение итогов занятия. </w:t>
      </w:r>
    </w:p>
    <w:bookmarkEnd w:id="0"/>
    <w:p w:rsidR="00E3123D" w:rsidRPr="00556661" w:rsidRDefault="00E3123D" w:rsidP="0055666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3123D" w:rsidRPr="00556661" w:rsidSect="00556661">
      <w:pgSz w:w="11906" w:h="16838"/>
      <w:pgMar w:top="851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661"/>
    <w:rsid w:val="003E61EC"/>
    <w:rsid w:val="00556661"/>
    <w:rsid w:val="00E3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666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66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subnautica.ru/1234567890-igry-c-igry-spanch-bob-gubka-bob-muzykalnoe-soprovozhdenie-multik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2020-07-31T19:03:00Z</dcterms:created>
  <dcterms:modified xsi:type="dcterms:W3CDTF">2020-07-31T19:20:00Z</dcterms:modified>
</cp:coreProperties>
</file>