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7AF" w:rsidRDefault="002777AF" w:rsidP="002777AF">
      <w:pPr>
        <w:pStyle w:val="a3"/>
        <w:shd w:val="clear" w:color="auto" w:fill="FFFFFF"/>
        <w:spacing w:before="0" w:beforeAutospacing="0" w:after="0" w:afterAutospacing="0"/>
        <w:jc w:val="center"/>
        <w:rPr>
          <w:sz w:val="28"/>
          <w:szCs w:val="28"/>
        </w:rPr>
      </w:pPr>
      <w:r w:rsidRPr="002777AF">
        <w:rPr>
          <w:sz w:val="28"/>
          <w:szCs w:val="28"/>
        </w:rPr>
        <w:t>Православие в СССР и после перестройки</w:t>
      </w:r>
      <w:r>
        <w:rPr>
          <w:sz w:val="28"/>
          <w:szCs w:val="28"/>
        </w:rPr>
        <w:t>.</w:t>
      </w:r>
    </w:p>
    <w:p w:rsidR="002777AF" w:rsidRDefault="002777AF" w:rsidP="002777AF">
      <w:pPr>
        <w:pStyle w:val="a3"/>
        <w:shd w:val="clear" w:color="auto" w:fill="FFFFFF"/>
        <w:spacing w:before="0" w:beforeAutospacing="0" w:after="0" w:afterAutospacing="0"/>
        <w:jc w:val="center"/>
        <w:rPr>
          <w:sz w:val="28"/>
          <w:szCs w:val="28"/>
        </w:rPr>
      </w:pPr>
      <w:r>
        <w:rPr>
          <w:sz w:val="28"/>
          <w:szCs w:val="28"/>
        </w:rPr>
        <w:t xml:space="preserve">ОДНКР, 9 </w:t>
      </w:r>
      <w:proofErr w:type="spellStart"/>
      <w:r>
        <w:rPr>
          <w:sz w:val="28"/>
          <w:szCs w:val="28"/>
        </w:rPr>
        <w:t>кл</w:t>
      </w:r>
      <w:proofErr w:type="spellEnd"/>
      <w:r>
        <w:rPr>
          <w:sz w:val="28"/>
          <w:szCs w:val="28"/>
        </w:rPr>
        <w:t>.</w:t>
      </w:r>
    </w:p>
    <w:p w:rsidR="002777AF" w:rsidRDefault="002777AF" w:rsidP="002777AF">
      <w:pPr>
        <w:pStyle w:val="a3"/>
        <w:shd w:val="clear" w:color="auto" w:fill="FFFFFF"/>
        <w:spacing w:before="0" w:beforeAutospacing="0" w:after="0" w:afterAutospacing="0"/>
        <w:jc w:val="center"/>
        <w:rPr>
          <w:sz w:val="28"/>
          <w:szCs w:val="28"/>
        </w:rPr>
      </w:pPr>
    </w:p>
    <w:p w:rsidR="002777AF" w:rsidRPr="002777AF" w:rsidRDefault="002777AF" w:rsidP="002777AF">
      <w:pPr>
        <w:pStyle w:val="a3"/>
        <w:shd w:val="clear" w:color="auto" w:fill="FFFFFF"/>
        <w:spacing w:before="0" w:beforeAutospacing="0" w:after="0" w:afterAutospacing="0"/>
        <w:jc w:val="both"/>
        <w:rPr>
          <w:color w:val="000000"/>
          <w:sz w:val="28"/>
        </w:rPr>
      </w:pPr>
      <w:r w:rsidRPr="002777AF">
        <w:rPr>
          <w:b/>
          <w:color w:val="000000"/>
          <w:sz w:val="28"/>
        </w:rPr>
        <w:t>Цель урока</w:t>
      </w:r>
      <w:r w:rsidRPr="002777AF">
        <w:rPr>
          <w:color w:val="000000"/>
          <w:sz w:val="28"/>
        </w:rPr>
        <w:t>:</w:t>
      </w:r>
    </w:p>
    <w:p w:rsidR="002777AF" w:rsidRPr="002777AF" w:rsidRDefault="002777AF" w:rsidP="002777AF">
      <w:pPr>
        <w:pStyle w:val="a3"/>
        <w:numPr>
          <w:ilvl w:val="0"/>
          <w:numId w:val="1"/>
        </w:numPr>
        <w:shd w:val="clear" w:color="auto" w:fill="FFFFFF"/>
        <w:spacing w:before="0" w:beforeAutospacing="0" w:after="0" w:afterAutospacing="0"/>
        <w:ind w:left="0"/>
        <w:jc w:val="both"/>
        <w:rPr>
          <w:color w:val="000000"/>
          <w:sz w:val="28"/>
        </w:rPr>
      </w:pPr>
      <w:r w:rsidRPr="002777AF">
        <w:rPr>
          <w:color w:val="000000"/>
          <w:sz w:val="28"/>
        </w:rPr>
        <w:t>Познакомить учащихся с деятельностью русского духовенства в годы гонений, войны и возрождения русской церкви.</w:t>
      </w:r>
    </w:p>
    <w:p w:rsidR="002777AF" w:rsidRDefault="002777AF" w:rsidP="002777AF">
      <w:pPr>
        <w:pStyle w:val="a3"/>
        <w:numPr>
          <w:ilvl w:val="0"/>
          <w:numId w:val="1"/>
        </w:numPr>
        <w:shd w:val="clear" w:color="auto" w:fill="FFFFFF"/>
        <w:spacing w:before="0" w:beforeAutospacing="0" w:after="0" w:afterAutospacing="0"/>
        <w:ind w:left="0"/>
        <w:jc w:val="both"/>
        <w:rPr>
          <w:color w:val="000000"/>
          <w:sz w:val="28"/>
        </w:rPr>
      </w:pPr>
      <w:r w:rsidRPr="002777AF">
        <w:rPr>
          <w:color w:val="000000"/>
          <w:sz w:val="28"/>
        </w:rPr>
        <w:t>Показать роль православной церкви в формировании нравственных устоев русского народа .</w:t>
      </w:r>
    </w:p>
    <w:tbl>
      <w:tblPr>
        <w:tblW w:w="9363" w:type="dxa"/>
        <w:tblInd w:w="8" w:type="dxa"/>
        <w:tblBorders>
          <w:top w:val="outset" w:sz="6" w:space="0" w:color="auto"/>
          <w:left w:val="outset" w:sz="6" w:space="0" w:color="auto"/>
          <w:bottom w:val="outset" w:sz="6" w:space="0" w:color="auto"/>
          <w:right w:val="outset" w:sz="6" w:space="0" w:color="auto"/>
        </w:tblBorders>
        <w:shd w:val="clear" w:color="auto" w:fill="F5F5F5"/>
        <w:tblCellMar>
          <w:top w:w="15" w:type="dxa"/>
          <w:left w:w="15" w:type="dxa"/>
          <w:bottom w:w="15" w:type="dxa"/>
          <w:right w:w="15" w:type="dxa"/>
        </w:tblCellMar>
        <w:tblLook w:val="04A0"/>
      </w:tblPr>
      <w:tblGrid>
        <w:gridCol w:w="1359"/>
        <w:gridCol w:w="2752"/>
        <w:gridCol w:w="2208"/>
        <w:gridCol w:w="3044"/>
      </w:tblGrid>
      <w:tr w:rsidR="002777AF" w:rsidRPr="002777AF" w:rsidTr="002777AF">
        <w:trPr>
          <w:trHeight w:val="5364"/>
        </w:trPr>
        <w:tc>
          <w:tcPr>
            <w:tcW w:w="13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77AF" w:rsidRPr="002777AF" w:rsidRDefault="002777AF" w:rsidP="002777AF">
            <w:pPr>
              <w:jc w:val="left"/>
              <w:rPr>
                <w:rFonts w:ascii="Arial" w:eastAsia="Times New Roman" w:hAnsi="Arial" w:cs="Arial"/>
                <w:color w:val="000000"/>
                <w:sz w:val="21"/>
                <w:szCs w:val="21"/>
                <w:lang w:eastAsia="ru-RU"/>
              </w:rPr>
            </w:pPr>
            <w:r w:rsidRPr="002777AF">
              <w:rPr>
                <w:rFonts w:ascii="Times New Roman" w:eastAsia="Times New Roman" w:hAnsi="Times New Roman" w:cs="Times New Roman"/>
                <w:b/>
                <w:bCs/>
                <w:color w:val="000000"/>
                <w:sz w:val="21"/>
                <w:szCs w:val="21"/>
                <w:lang w:eastAsia="ru-RU"/>
              </w:rPr>
              <w:t>Планируемые результаты</w:t>
            </w:r>
          </w:p>
        </w:tc>
        <w:tc>
          <w:tcPr>
            <w:tcW w:w="27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77AF" w:rsidRPr="002777AF" w:rsidRDefault="002777AF" w:rsidP="002777AF">
            <w:pPr>
              <w:shd w:val="clear" w:color="auto" w:fill="FFFFFF"/>
              <w:jc w:val="left"/>
              <w:rPr>
                <w:rFonts w:ascii="Arial" w:eastAsia="Times New Roman" w:hAnsi="Arial" w:cs="Arial"/>
                <w:color w:val="000000"/>
                <w:sz w:val="21"/>
                <w:szCs w:val="21"/>
                <w:lang w:eastAsia="ru-RU"/>
              </w:rPr>
            </w:pPr>
            <w:r w:rsidRPr="002777AF">
              <w:rPr>
                <w:rFonts w:ascii="Times New Roman" w:eastAsia="Times New Roman" w:hAnsi="Times New Roman" w:cs="Times New Roman"/>
                <w:b/>
                <w:bCs/>
                <w:color w:val="000000"/>
                <w:sz w:val="24"/>
                <w:szCs w:val="24"/>
                <w:lang w:eastAsia="ru-RU"/>
              </w:rPr>
              <w:t>Предметные:</w:t>
            </w:r>
          </w:p>
          <w:p w:rsidR="002777AF" w:rsidRPr="002777AF" w:rsidRDefault="002777AF" w:rsidP="002777AF">
            <w:pPr>
              <w:shd w:val="clear" w:color="auto" w:fill="FFFFFF"/>
              <w:jc w:val="left"/>
              <w:rPr>
                <w:rFonts w:ascii="Arial" w:eastAsia="Times New Roman" w:hAnsi="Arial" w:cs="Arial"/>
                <w:color w:val="000000"/>
                <w:sz w:val="21"/>
                <w:szCs w:val="21"/>
                <w:lang w:eastAsia="ru-RU"/>
              </w:rPr>
            </w:pPr>
            <w:r w:rsidRPr="002777AF">
              <w:rPr>
                <w:rFonts w:ascii="Times New Roman" w:eastAsia="Times New Roman" w:hAnsi="Times New Roman" w:cs="Times New Roman"/>
                <w:color w:val="000000"/>
                <w:sz w:val="24"/>
                <w:szCs w:val="24"/>
                <w:lang w:eastAsia="ru-RU"/>
              </w:rPr>
              <w:t>1. Знать основные события истории православия ХХ века.</w:t>
            </w:r>
          </w:p>
          <w:p w:rsidR="002777AF" w:rsidRPr="002777AF" w:rsidRDefault="002777AF" w:rsidP="002777AF">
            <w:pPr>
              <w:shd w:val="clear" w:color="auto" w:fill="FFFFFF"/>
              <w:jc w:val="left"/>
              <w:rPr>
                <w:rFonts w:ascii="Arial" w:eastAsia="Times New Roman" w:hAnsi="Arial" w:cs="Arial"/>
                <w:color w:val="000000"/>
                <w:sz w:val="21"/>
                <w:szCs w:val="21"/>
                <w:lang w:eastAsia="ru-RU"/>
              </w:rPr>
            </w:pPr>
            <w:r w:rsidRPr="002777AF">
              <w:rPr>
                <w:rFonts w:ascii="Times New Roman" w:eastAsia="Times New Roman" w:hAnsi="Times New Roman" w:cs="Times New Roman"/>
                <w:color w:val="000000"/>
                <w:sz w:val="24"/>
                <w:szCs w:val="24"/>
                <w:lang w:eastAsia="ru-RU"/>
              </w:rPr>
              <w:t>2. Объяснять смысл понятий: гонения, иметь представление о духовной стойкости православных во времена гонений и о патриотической позиции Церкви в годы Великой Отечественной войны.</w:t>
            </w:r>
          </w:p>
        </w:tc>
        <w:tc>
          <w:tcPr>
            <w:tcW w:w="22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77AF" w:rsidRPr="002777AF" w:rsidRDefault="002777AF" w:rsidP="002777AF">
            <w:pPr>
              <w:shd w:val="clear" w:color="auto" w:fill="FFFFFF"/>
              <w:jc w:val="left"/>
              <w:rPr>
                <w:rFonts w:ascii="Arial" w:eastAsia="Times New Roman" w:hAnsi="Arial" w:cs="Arial"/>
                <w:color w:val="000000"/>
                <w:sz w:val="21"/>
                <w:szCs w:val="21"/>
                <w:lang w:eastAsia="ru-RU"/>
              </w:rPr>
            </w:pPr>
            <w:r w:rsidRPr="002777AF">
              <w:rPr>
                <w:rFonts w:ascii="Times New Roman" w:eastAsia="Times New Roman" w:hAnsi="Times New Roman" w:cs="Times New Roman"/>
                <w:b/>
                <w:bCs/>
                <w:color w:val="000000"/>
                <w:sz w:val="24"/>
                <w:szCs w:val="24"/>
                <w:lang w:eastAsia="ru-RU"/>
              </w:rPr>
              <w:t>Метапредметные:</w:t>
            </w:r>
          </w:p>
          <w:p w:rsidR="002777AF" w:rsidRDefault="002777AF" w:rsidP="002777AF">
            <w:pPr>
              <w:shd w:val="clear" w:color="auto" w:fill="FFFFFF"/>
              <w:jc w:val="left"/>
              <w:rPr>
                <w:rFonts w:ascii="Arial" w:eastAsia="Times New Roman" w:hAnsi="Arial" w:cs="Arial"/>
                <w:color w:val="000000"/>
                <w:sz w:val="21"/>
                <w:szCs w:val="21"/>
                <w:lang w:eastAsia="ru-RU"/>
              </w:rPr>
            </w:pPr>
            <w:r w:rsidRPr="002777AF">
              <w:rPr>
                <w:rFonts w:ascii="Times New Roman" w:eastAsia="Times New Roman" w:hAnsi="Times New Roman" w:cs="Times New Roman"/>
                <w:color w:val="000000"/>
                <w:sz w:val="24"/>
                <w:szCs w:val="24"/>
                <w:lang w:eastAsia="ru-RU"/>
              </w:rPr>
              <w:t>1.Излагать свое мнение и аргументировать свою точку зрения исходя из социального опыта. 2. Владеть логическими действиями анализа, сравнения, построения рассуждений. 3. Владеть навыками смыслового чтения текстов, осознанного построения речевых высказываний.</w:t>
            </w:r>
          </w:p>
          <w:p w:rsidR="002777AF" w:rsidRPr="002777AF" w:rsidRDefault="002777AF" w:rsidP="002777AF">
            <w:pPr>
              <w:tabs>
                <w:tab w:val="left" w:pos="3555"/>
              </w:tabs>
              <w:rPr>
                <w:rFonts w:ascii="Arial" w:eastAsia="Times New Roman" w:hAnsi="Arial" w:cs="Arial"/>
                <w:sz w:val="21"/>
                <w:szCs w:val="21"/>
                <w:lang w:eastAsia="ru-RU"/>
              </w:rPr>
            </w:pPr>
          </w:p>
        </w:tc>
        <w:tc>
          <w:tcPr>
            <w:tcW w:w="3044" w:type="dxa"/>
            <w:tcBorders>
              <w:top w:val="outset" w:sz="6" w:space="0" w:color="auto"/>
              <w:left w:val="outset" w:sz="6" w:space="0" w:color="auto"/>
              <w:bottom w:val="outset" w:sz="6" w:space="0" w:color="auto"/>
              <w:right w:val="outset" w:sz="6" w:space="0" w:color="auto"/>
            </w:tcBorders>
            <w:shd w:val="clear" w:color="auto" w:fill="auto"/>
          </w:tcPr>
          <w:p w:rsidR="002777AF" w:rsidRDefault="002777AF" w:rsidP="002777AF">
            <w:pPr>
              <w:pStyle w:val="a3"/>
              <w:shd w:val="clear" w:color="auto" w:fill="FFFFFF"/>
              <w:spacing w:before="0" w:beforeAutospacing="0" w:after="0" w:afterAutospacing="0"/>
              <w:rPr>
                <w:rFonts w:ascii="Arial" w:hAnsi="Arial" w:cs="Arial"/>
                <w:color w:val="000000"/>
                <w:sz w:val="21"/>
                <w:szCs w:val="21"/>
              </w:rPr>
            </w:pPr>
            <w:r>
              <w:rPr>
                <w:rStyle w:val="a4"/>
                <w:color w:val="000000"/>
              </w:rPr>
              <w:t>Личностные:</w:t>
            </w:r>
          </w:p>
          <w:p w:rsidR="002777AF" w:rsidRDefault="002777AF" w:rsidP="002777AF">
            <w:pPr>
              <w:pStyle w:val="a3"/>
              <w:shd w:val="clear" w:color="auto" w:fill="FFFFFF"/>
              <w:spacing w:before="0" w:beforeAutospacing="0" w:after="0" w:afterAutospacing="0"/>
              <w:rPr>
                <w:rFonts w:ascii="Arial" w:hAnsi="Arial" w:cs="Arial"/>
                <w:color w:val="000000"/>
                <w:sz w:val="21"/>
                <w:szCs w:val="21"/>
              </w:rPr>
            </w:pPr>
            <w:r>
              <w:rPr>
                <w:rStyle w:val="a4"/>
                <w:b w:val="0"/>
                <w:bCs w:val="0"/>
                <w:color w:val="000000"/>
              </w:rPr>
              <w:t>1. Развитие социально-критического мышления, ориентации в особенностях социальных отношений и взаимодействий; </w:t>
            </w:r>
            <w:r>
              <w:rPr>
                <w:color w:val="000000"/>
              </w:rPr>
              <w:t>выражение гражданского патриотизма и любви к Родине; признание ценности жизни во всех ее проявлениях. 2. Формирование целостного мировоззрения, соответствующего современному уровню развития науки; освоение социальных норм, правил поведения с учетом этнокультурных ценностей</w:t>
            </w:r>
          </w:p>
          <w:p w:rsidR="002777AF" w:rsidRPr="002777AF" w:rsidRDefault="002777AF" w:rsidP="002777AF">
            <w:pPr>
              <w:shd w:val="clear" w:color="auto" w:fill="FFFFFF"/>
              <w:jc w:val="left"/>
              <w:rPr>
                <w:rFonts w:ascii="Times New Roman" w:eastAsia="Times New Roman" w:hAnsi="Times New Roman" w:cs="Times New Roman"/>
                <w:b/>
                <w:bCs/>
                <w:color w:val="000000"/>
                <w:sz w:val="24"/>
                <w:szCs w:val="24"/>
                <w:lang w:eastAsia="ru-RU"/>
              </w:rPr>
            </w:pPr>
          </w:p>
        </w:tc>
      </w:tr>
    </w:tbl>
    <w:p w:rsidR="002777AF" w:rsidRPr="002777AF" w:rsidRDefault="002777AF" w:rsidP="002777AF">
      <w:pPr>
        <w:pStyle w:val="a3"/>
        <w:shd w:val="clear" w:color="auto" w:fill="FFFFFF"/>
        <w:spacing w:before="0" w:beforeAutospacing="0" w:after="0" w:afterAutospacing="0"/>
        <w:jc w:val="center"/>
        <w:rPr>
          <w:sz w:val="28"/>
          <w:szCs w:val="28"/>
        </w:rPr>
      </w:pPr>
    </w:p>
    <w:p w:rsidR="002777AF" w:rsidRPr="002777AF" w:rsidRDefault="002777AF" w:rsidP="002777AF">
      <w:pPr>
        <w:pStyle w:val="a3"/>
        <w:shd w:val="clear" w:color="auto" w:fill="FFFFFF"/>
        <w:spacing w:before="0" w:beforeAutospacing="0" w:after="0" w:afterAutospacing="0"/>
        <w:jc w:val="both"/>
        <w:rPr>
          <w:sz w:val="28"/>
          <w:szCs w:val="28"/>
        </w:rPr>
      </w:pPr>
      <w:r>
        <w:rPr>
          <w:sz w:val="28"/>
          <w:szCs w:val="28"/>
        </w:rPr>
        <w:tab/>
      </w:r>
      <w:r w:rsidRPr="002777AF">
        <w:rPr>
          <w:sz w:val="28"/>
          <w:szCs w:val="28"/>
        </w:rPr>
        <w:t>После революции 1917 года Русское Православие пережило одну из самых драматических страниц своей 1000-летней истории. Религию назвали «опиумом для народа» и обрушили на нее шквал репрессий. Однако церковь выстояла, пережила репрессии и участвовала в жизни страны и общества. Самым заметным событием в церковной глуши того времени стал Поместный собор (1917–1918). Собор работал в Москве с 15 августа 1917 года по 20 августа 1918 года (с перерывами). В его работе приняли участие 564 члена – епископы, священники и миряне.</w:t>
      </w:r>
    </w:p>
    <w:p w:rsidR="002777AF" w:rsidRPr="002777AF" w:rsidRDefault="002777AF" w:rsidP="002777AF">
      <w:pPr>
        <w:pStyle w:val="a3"/>
        <w:shd w:val="clear" w:color="auto" w:fill="FFFFFF"/>
        <w:spacing w:before="0" w:beforeAutospacing="0" w:after="0" w:afterAutospacing="0"/>
        <w:jc w:val="both"/>
        <w:rPr>
          <w:sz w:val="28"/>
          <w:szCs w:val="28"/>
        </w:rPr>
      </w:pPr>
      <w:r w:rsidRPr="002777AF">
        <w:rPr>
          <w:sz w:val="28"/>
          <w:szCs w:val="28"/>
        </w:rPr>
        <w:t>Самым важным результатом Собора стало решение о восстановлении в Российской Церкви патриаршества. 5 ноября 1917 года жребием из трех кандидатов, получивших большинство голосов Собора, Всероссийским святейшим патриархом был избран митрополит Московский Тихон (1865–1925).</w:t>
      </w:r>
    </w:p>
    <w:p w:rsidR="002777AF" w:rsidRPr="002777AF" w:rsidRDefault="002777AF" w:rsidP="002777AF">
      <w:pPr>
        <w:pStyle w:val="a3"/>
        <w:shd w:val="clear" w:color="auto" w:fill="FFFFFF"/>
        <w:spacing w:before="0" w:beforeAutospacing="0" w:after="0" w:afterAutospacing="0"/>
        <w:jc w:val="both"/>
        <w:rPr>
          <w:sz w:val="28"/>
          <w:szCs w:val="28"/>
        </w:rPr>
      </w:pPr>
      <w:r w:rsidRPr="002777AF">
        <w:rPr>
          <w:sz w:val="28"/>
          <w:szCs w:val="28"/>
        </w:rPr>
        <w:t xml:space="preserve">Декрет Советской власти «Об отделении церкви от государства и школы от церкви», принятый большевистским правительством 20 января 1918 г., с полной определенностью ставил Церковь вне государства и школы. Этот декрет лишил Церковь возможности вести просветительскую, благотворительную и хозяйственную деятельность. Все имущество Церкви, включая храмы, было национализировано. Было организовано более 200 </w:t>
      </w:r>
      <w:r w:rsidRPr="002777AF">
        <w:rPr>
          <w:sz w:val="28"/>
          <w:szCs w:val="28"/>
        </w:rPr>
        <w:lastRenderedPageBreak/>
        <w:t>судебных процессов, расстреляно около 2000 человек, в том числе митрополит Петроградский Вениамин. Также дело было возбуждено против патриарха Тихона. В 1922–1923 гг. одни церкви были разрушены, остальные разграблены, изъяты все церковные ценности.</w:t>
      </w:r>
    </w:p>
    <w:p w:rsidR="002777AF" w:rsidRPr="002777AF" w:rsidRDefault="002777AF" w:rsidP="002777AF">
      <w:pPr>
        <w:pStyle w:val="a3"/>
        <w:shd w:val="clear" w:color="auto" w:fill="FFFFFF"/>
        <w:spacing w:before="0" w:beforeAutospacing="0" w:after="0" w:afterAutospacing="0"/>
        <w:jc w:val="both"/>
        <w:rPr>
          <w:sz w:val="28"/>
          <w:szCs w:val="28"/>
        </w:rPr>
      </w:pPr>
      <w:r>
        <w:rPr>
          <w:sz w:val="28"/>
          <w:szCs w:val="28"/>
        </w:rPr>
        <w:tab/>
      </w:r>
      <w:r w:rsidRPr="002777AF">
        <w:rPr>
          <w:sz w:val="28"/>
          <w:szCs w:val="28"/>
        </w:rPr>
        <w:t>Патриарх Тихон, а после его смерти его преемники Петр (1863–1937) и Сергий (1867–1944) искали пути к компромиссу с Советской властью. Весной 1927 года митрополиту Сергию удалось добиться регистрации Временного патриаршего священного Синода. За эту уступку от Церкви потребовали издания декларации о политической лояльности Церкви к Советской власти, которая была опубликована в июле 1927 г. Декларация и ряд действий митрополита Сергия были восприняты частью духовенства и верующих негативно. Появились оппозиционные движения против Сергия. Эти новые разделения были на руку власти, которая перешла к новым репрессиям.</w:t>
      </w:r>
    </w:p>
    <w:p w:rsidR="002777AF" w:rsidRPr="002777AF" w:rsidRDefault="002777AF" w:rsidP="002777AF">
      <w:pPr>
        <w:pStyle w:val="a3"/>
        <w:shd w:val="clear" w:color="auto" w:fill="FFFFFF"/>
        <w:spacing w:before="0" w:beforeAutospacing="0" w:after="0" w:afterAutospacing="0"/>
        <w:jc w:val="both"/>
        <w:rPr>
          <w:sz w:val="28"/>
          <w:szCs w:val="28"/>
        </w:rPr>
      </w:pPr>
      <w:r>
        <w:rPr>
          <w:sz w:val="28"/>
          <w:szCs w:val="28"/>
        </w:rPr>
        <w:tab/>
      </w:r>
      <w:r w:rsidRPr="002777AF">
        <w:rPr>
          <w:sz w:val="28"/>
          <w:szCs w:val="28"/>
        </w:rPr>
        <w:t>8 апреля 1929 года ВЦИК и СНК издали постановление «О религиозных объединениях», который лишил Церковь всего, кроме «отправлений культа». Таковой Православная Церковь оставалась вплоть до 1990 года. В период коллективизации в 1929–1931 гг. в массовом порядке закрывались сельские храмы, священники объявлялись кулаками и ссылались. По всей стране снимали колокола, сжигали иконы и богослужебные дома. В монастырях размещали дома отдыха, детские колонии, тюрьмы, больницы или склады. К 1939 году во всей России осталось лишь около 100 храмов. Церковная организация в СССР была почти полностью разрушена.</w:t>
      </w:r>
    </w:p>
    <w:p w:rsidR="002777AF" w:rsidRDefault="002777AF" w:rsidP="002777AF">
      <w:pPr>
        <w:pStyle w:val="a3"/>
        <w:shd w:val="clear" w:color="auto" w:fill="FFFFFF"/>
        <w:spacing w:before="0" w:beforeAutospacing="0" w:after="0" w:afterAutospacing="0"/>
        <w:jc w:val="both"/>
        <w:rPr>
          <w:sz w:val="28"/>
          <w:szCs w:val="28"/>
        </w:rPr>
      </w:pPr>
      <w:r>
        <w:rPr>
          <w:sz w:val="28"/>
          <w:szCs w:val="28"/>
        </w:rPr>
        <w:tab/>
      </w:r>
      <w:r w:rsidRPr="002777AF">
        <w:rPr>
          <w:sz w:val="28"/>
          <w:szCs w:val="28"/>
        </w:rPr>
        <w:t>Отношение к Церкви изменилось после начала Второй мировой войны. Советское руководство поняло, что Церковь может привлечь на сторону СССР союзников, и власть отказалась от курса на уничтожение Церкви, решив допустить некоторое ее расширение.</w:t>
      </w:r>
    </w:p>
    <w:p w:rsidR="002777AF" w:rsidRPr="002777AF" w:rsidRDefault="002777AF" w:rsidP="002777AF">
      <w:pPr>
        <w:shd w:val="clear" w:color="auto" w:fill="FFFFFF"/>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kern w:val="36"/>
          <w:sz w:val="28"/>
          <w:szCs w:val="28"/>
          <w:lang w:eastAsia="ru-RU"/>
        </w:rPr>
        <w:tab/>
      </w:r>
      <w:r w:rsidRPr="002777AF">
        <w:rPr>
          <w:rFonts w:ascii="Times New Roman" w:eastAsia="Times New Roman" w:hAnsi="Times New Roman" w:cs="Times New Roman"/>
          <w:kern w:val="36"/>
          <w:sz w:val="28"/>
          <w:szCs w:val="28"/>
          <w:lang w:eastAsia="ru-RU"/>
        </w:rPr>
        <w:t>Просмотр отрывка из документального фильма «Церковь во время Великой Отечественной войны» </w:t>
      </w:r>
      <w:hyperlink r:id="rId5" w:history="1">
        <w:r w:rsidRPr="002777AF">
          <w:rPr>
            <w:rFonts w:ascii="Times New Roman" w:eastAsia="Times New Roman" w:hAnsi="Times New Roman" w:cs="Times New Roman"/>
            <w:b/>
            <w:bCs/>
            <w:kern w:val="36"/>
            <w:sz w:val="28"/>
            <w:szCs w:val="28"/>
            <w:lang w:eastAsia="ru-RU"/>
          </w:rPr>
          <w:t>https://www.youtube.com</w:t>
        </w:r>
      </w:hyperlink>
    </w:p>
    <w:p w:rsidR="002777AF" w:rsidRPr="002777AF" w:rsidRDefault="002777AF" w:rsidP="002777AF">
      <w:pPr>
        <w:pStyle w:val="a3"/>
        <w:shd w:val="clear" w:color="auto" w:fill="FFFFFF"/>
        <w:spacing w:before="0" w:beforeAutospacing="0" w:after="0" w:afterAutospacing="0"/>
        <w:jc w:val="both"/>
        <w:rPr>
          <w:sz w:val="28"/>
          <w:szCs w:val="28"/>
        </w:rPr>
      </w:pPr>
      <w:r>
        <w:rPr>
          <w:sz w:val="28"/>
          <w:szCs w:val="28"/>
        </w:rPr>
        <w:tab/>
      </w:r>
      <w:r w:rsidRPr="002777AF">
        <w:rPr>
          <w:sz w:val="28"/>
          <w:szCs w:val="28"/>
        </w:rPr>
        <w:t>В 1943 г. Церковь провела Собор, на котором патриархом Московским и всея Руси был избран митрополит Сергий. С этого момента ее официальное название – Русская Православная Церковь. Открылись некоторые из закрытых храмов, начали работать духовные академии и семинарии, выходил «Журнал Московской патриархии», стали издаваться церковные книги и календари. В 1946 г. была вновь открыта Свято-Троицкая Сергиева лавра, куда были возвращены мощи преподобного Сергия Радонежского. В Москву стали приезжать церковные делегации из других стран, был преодолен раскол внутри духовенства.</w:t>
      </w:r>
    </w:p>
    <w:p w:rsidR="002777AF" w:rsidRPr="002777AF" w:rsidRDefault="002777AF" w:rsidP="002777AF">
      <w:pPr>
        <w:pStyle w:val="a3"/>
        <w:shd w:val="clear" w:color="auto" w:fill="FFFFFF"/>
        <w:spacing w:before="0" w:beforeAutospacing="0" w:after="0" w:afterAutospacing="0"/>
        <w:jc w:val="both"/>
        <w:rPr>
          <w:sz w:val="28"/>
          <w:szCs w:val="28"/>
        </w:rPr>
      </w:pPr>
      <w:r>
        <w:rPr>
          <w:sz w:val="28"/>
          <w:szCs w:val="28"/>
        </w:rPr>
        <w:tab/>
      </w:r>
      <w:r w:rsidRPr="002777AF">
        <w:rPr>
          <w:sz w:val="28"/>
          <w:szCs w:val="28"/>
        </w:rPr>
        <w:t>Но все эти изменения проходили под пристальным вниманием государства. Был создан специальный орган – Совет по делам религий.</w:t>
      </w:r>
    </w:p>
    <w:p w:rsidR="002777AF" w:rsidRPr="002777AF" w:rsidRDefault="002777AF" w:rsidP="002777AF">
      <w:pPr>
        <w:pStyle w:val="a3"/>
        <w:shd w:val="clear" w:color="auto" w:fill="FFFFFF"/>
        <w:spacing w:before="0" w:beforeAutospacing="0" w:after="0" w:afterAutospacing="0"/>
        <w:jc w:val="both"/>
        <w:rPr>
          <w:sz w:val="28"/>
          <w:szCs w:val="28"/>
        </w:rPr>
      </w:pPr>
      <w:r>
        <w:rPr>
          <w:sz w:val="28"/>
          <w:szCs w:val="28"/>
        </w:rPr>
        <w:tab/>
      </w:r>
      <w:r w:rsidRPr="002777AF">
        <w:rPr>
          <w:sz w:val="28"/>
          <w:szCs w:val="28"/>
        </w:rPr>
        <w:t xml:space="preserve">В период, когда Политбюро ЦК КПСС возглавил Н. С. Хрущев (1953–1964), на Церковь снова обрушились невзгоды. Религия была объявлена пережитком прошлого, и новая антирелигиозная компания привела к закрытию 7 тысяч церквей, из восьми семинарий уцелело три, из 85 </w:t>
      </w:r>
      <w:r w:rsidRPr="002777AF">
        <w:rPr>
          <w:sz w:val="28"/>
          <w:szCs w:val="28"/>
        </w:rPr>
        <w:lastRenderedPageBreak/>
        <w:t>монастырей – только 15. После отставки Хрущева закрытие церквей было приостановлено.</w:t>
      </w:r>
    </w:p>
    <w:p w:rsidR="002777AF" w:rsidRPr="002777AF" w:rsidRDefault="002777AF" w:rsidP="002777AF">
      <w:pPr>
        <w:pStyle w:val="a3"/>
        <w:shd w:val="clear" w:color="auto" w:fill="FFFFFF"/>
        <w:spacing w:before="0" w:beforeAutospacing="0" w:after="0" w:afterAutospacing="0"/>
        <w:jc w:val="both"/>
        <w:rPr>
          <w:sz w:val="28"/>
          <w:szCs w:val="28"/>
        </w:rPr>
      </w:pPr>
      <w:r>
        <w:rPr>
          <w:sz w:val="28"/>
          <w:szCs w:val="28"/>
        </w:rPr>
        <w:tab/>
      </w:r>
      <w:r w:rsidRPr="002777AF">
        <w:rPr>
          <w:sz w:val="28"/>
          <w:szCs w:val="28"/>
        </w:rPr>
        <w:t>Пострадавших за веру в годы Советской власти именуют </w:t>
      </w:r>
      <w:proofErr w:type="spellStart"/>
      <w:r w:rsidRPr="002777AF">
        <w:rPr>
          <w:rStyle w:val="a4"/>
          <w:sz w:val="28"/>
          <w:szCs w:val="28"/>
        </w:rPr>
        <w:t>новомучениками</w:t>
      </w:r>
      <w:proofErr w:type="spellEnd"/>
      <w:r w:rsidRPr="002777AF">
        <w:rPr>
          <w:rStyle w:val="a4"/>
          <w:sz w:val="28"/>
          <w:szCs w:val="28"/>
        </w:rPr>
        <w:t xml:space="preserve"> и исповедниками российскими. К </w:t>
      </w:r>
      <w:r w:rsidRPr="002777AF">
        <w:rPr>
          <w:sz w:val="28"/>
          <w:szCs w:val="28"/>
        </w:rPr>
        <w:t xml:space="preserve">числу </w:t>
      </w:r>
      <w:proofErr w:type="spellStart"/>
      <w:r w:rsidRPr="002777AF">
        <w:rPr>
          <w:sz w:val="28"/>
          <w:szCs w:val="28"/>
        </w:rPr>
        <w:t>новомучеников</w:t>
      </w:r>
      <w:proofErr w:type="spellEnd"/>
      <w:r w:rsidRPr="002777AF">
        <w:rPr>
          <w:sz w:val="28"/>
          <w:szCs w:val="28"/>
        </w:rPr>
        <w:t xml:space="preserve"> относятся те, кто был заключен или умер в заключении, к числу исповедников – пострадавшие за веру, но умершие на воле своей смертью.</w:t>
      </w:r>
    </w:p>
    <w:p w:rsidR="002777AF" w:rsidRPr="002777AF" w:rsidRDefault="002777AF" w:rsidP="002777AF">
      <w:pPr>
        <w:pStyle w:val="a3"/>
        <w:shd w:val="clear" w:color="auto" w:fill="FFFFFF"/>
        <w:spacing w:before="0" w:beforeAutospacing="0" w:after="0" w:afterAutospacing="0"/>
        <w:jc w:val="both"/>
        <w:rPr>
          <w:sz w:val="28"/>
          <w:szCs w:val="28"/>
        </w:rPr>
      </w:pPr>
      <w:r>
        <w:rPr>
          <w:sz w:val="28"/>
          <w:szCs w:val="28"/>
        </w:rPr>
        <w:tab/>
      </w:r>
      <w:r w:rsidRPr="002777AF">
        <w:rPr>
          <w:sz w:val="28"/>
          <w:szCs w:val="28"/>
        </w:rPr>
        <w:t>По подсчетам, к концу 1930 гг. в СССР, наряду с приверженцами других религий, было репрессировано около 300 тыс. верующих, половину из которых составляли священнослужители. Половина из этих 300 тыс. была расстреляна.</w:t>
      </w:r>
    </w:p>
    <w:p w:rsidR="002777AF" w:rsidRPr="002777AF" w:rsidRDefault="002777AF" w:rsidP="002777AF">
      <w:pPr>
        <w:pStyle w:val="a3"/>
        <w:shd w:val="clear" w:color="auto" w:fill="FFFFFF"/>
        <w:spacing w:before="0" w:beforeAutospacing="0" w:after="0" w:afterAutospacing="0"/>
        <w:jc w:val="both"/>
        <w:rPr>
          <w:sz w:val="28"/>
          <w:szCs w:val="28"/>
        </w:rPr>
      </w:pPr>
      <w:r>
        <w:rPr>
          <w:sz w:val="28"/>
          <w:szCs w:val="28"/>
        </w:rPr>
        <w:tab/>
      </w:r>
      <w:r w:rsidRPr="002777AF">
        <w:rPr>
          <w:sz w:val="28"/>
          <w:szCs w:val="28"/>
        </w:rPr>
        <w:t xml:space="preserve">С конца 1980 гг. Русская Православная Церковь начала канонизацию мучеников и исповедников советского периода. На соборе 2000 г. было канонизировано около 1000 пострадавших за веру. Праздник, посвященный </w:t>
      </w:r>
      <w:proofErr w:type="spellStart"/>
      <w:r w:rsidRPr="002777AF">
        <w:rPr>
          <w:sz w:val="28"/>
          <w:szCs w:val="28"/>
        </w:rPr>
        <w:t>новомученикам</w:t>
      </w:r>
      <w:proofErr w:type="spellEnd"/>
      <w:r w:rsidRPr="002777AF">
        <w:rPr>
          <w:sz w:val="28"/>
          <w:szCs w:val="28"/>
        </w:rPr>
        <w:t xml:space="preserve"> и исповедникам российским, отмечают 7 февраля. Отмечая их память, Церковь не столько скорбит о погибших, сколько празднует их победу над смертью.</w:t>
      </w:r>
    </w:p>
    <w:p w:rsidR="002777AF" w:rsidRPr="002777AF" w:rsidRDefault="002777AF" w:rsidP="002777AF">
      <w:pPr>
        <w:pStyle w:val="a3"/>
        <w:shd w:val="clear" w:color="auto" w:fill="FFFFFF"/>
        <w:spacing w:before="0" w:beforeAutospacing="0" w:after="0" w:afterAutospacing="0"/>
        <w:jc w:val="both"/>
        <w:rPr>
          <w:sz w:val="28"/>
          <w:szCs w:val="28"/>
        </w:rPr>
      </w:pPr>
      <w:r>
        <w:rPr>
          <w:sz w:val="28"/>
          <w:szCs w:val="28"/>
        </w:rPr>
        <w:tab/>
      </w:r>
      <w:r w:rsidRPr="002777AF">
        <w:rPr>
          <w:sz w:val="28"/>
          <w:szCs w:val="28"/>
        </w:rPr>
        <w:t>Разделение на белых и красных во время гражданской войны нанесло непоправимый ущерб Русской Православной Церкви. Произошло разделение самой Церкви. После гражданской войны миллионы людей были вынуждены эмигрировать. Среди них были священники, епископы. Позднее они организовались как Русская Православная Церковь за границей (РПЦЗ).</w:t>
      </w:r>
    </w:p>
    <w:p w:rsidR="002777AF" w:rsidRPr="002777AF" w:rsidRDefault="002777AF" w:rsidP="002777AF">
      <w:pPr>
        <w:pStyle w:val="a3"/>
        <w:shd w:val="clear" w:color="auto" w:fill="FFFFFF"/>
        <w:spacing w:before="0" w:beforeAutospacing="0" w:after="0" w:afterAutospacing="0"/>
        <w:jc w:val="both"/>
        <w:rPr>
          <w:sz w:val="28"/>
          <w:szCs w:val="28"/>
        </w:rPr>
      </w:pPr>
      <w:r>
        <w:rPr>
          <w:sz w:val="28"/>
          <w:szCs w:val="28"/>
        </w:rPr>
        <w:tab/>
      </w:r>
      <w:r w:rsidRPr="002777AF">
        <w:rPr>
          <w:sz w:val="28"/>
          <w:szCs w:val="28"/>
        </w:rPr>
        <w:t xml:space="preserve">В 1921 году заграничный церковный собор, проходивший в Югославии, призвал свергнуть власть большевиков и восстановить монархию. Это заявление было использовано Советской властью против Церкви в России, что привело к разрыву единой Русской Церкви. </w:t>
      </w:r>
      <w:r>
        <w:rPr>
          <w:sz w:val="28"/>
          <w:szCs w:val="28"/>
        </w:rPr>
        <w:tab/>
      </w:r>
      <w:r w:rsidRPr="002777AF">
        <w:rPr>
          <w:sz w:val="28"/>
          <w:szCs w:val="28"/>
        </w:rPr>
        <w:t>Окончательный разрыв произошел после издания митрополитом Сергием декларации о лояльности Советской власти, которая была неприемлема для многих эмигрантов.</w:t>
      </w:r>
    </w:p>
    <w:p w:rsidR="002777AF" w:rsidRPr="002777AF" w:rsidRDefault="002777AF" w:rsidP="002777AF">
      <w:pPr>
        <w:pStyle w:val="a3"/>
        <w:shd w:val="clear" w:color="auto" w:fill="FFFFFF"/>
        <w:spacing w:before="0" w:beforeAutospacing="0" w:after="0" w:afterAutospacing="0"/>
        <w:jc w:val="both"/>
        <w:rPr>
          <w:sz w:val="28"/>
          <w:szCs w:val="28"/>
        </w:rPr>
      </w:pPr>
      <w:r>
        <w:rPr>
          <w:sz w:val="28"/>
          <w:szCs w:val="28"/>
        </w:rPr>
        <w:tab/>
      </w:r>
      <w:r w:rsidRPr="002777AF">
        <w:rPr>
          <w:sz w:val="28"/>
          <w:szCs w:val="28"/>
        </w:rPr>
        <w:t>Русская Православная Церковь только после Второй мировой войны смогла восстановить церковные связи со своими бывшими епархиями.</w:t>
      </w:r>
    </w:p>
    <w:p w:rsidR="002777AF" w:rsidRPr="002777AF" w:rsidRDefault="002777AF" w:rsidP="002777AF">
      <w:pPr>
        <w:pStyle w:val="a3"/>
        <w:shd w:val="clear" w:color="auto" w:fill="FFFFFF"/>
        <w:spacing w:before="0" w:beforeAutospacing="0" w:after="0" w:afterAutospacing="0"/>
        <w:jc w:val="both"/>
        <w:rPr>
          <w:sz w:val="28"/>
          <w:szCs w:val="28"/>
        </w:rPr>
      </w:pPr>
      <w:r>
        <w:rPr>
          <w:sz w:val="28"/>
          <w:szCs w:val="28"/>
        </w:rPr>
        <w:tab/>
      </w:r>
      <w:r w:rsidRPr="002777AF">
        <w:rPr>
          <w:sz w:val="28"/>
          <w:szCs w:val="28"/>
        </w:rPr>
        <w:t>В 1988 году Русская Православная Церковь праздновала 1000-летие крещения Руси.</w:t>
      </w:r>
    </w:p>
    <w:p w:rsidR="002777AF" w:rsidRPr="002777AF" w:rsidRDefault="002777AF" w:rsidP="002777AF">
      <w:pPr>
        <w:pStyle w:val="a3"/>
        <w:shd w:val="clear" w:color="auto" w:fill="FFFFFF"/>
        <w:spacing w:before="0" w:beforeAutospacing="0" w:after="0" w:afterAutospacing="0"/>
        <w:jc w:val="both"/>
        <w:rPr>
          <w:sz w:val="28"/>
          <w:szCs w:val="28"/>
        </w:rPr>
      </w:pPr>
      <w:r w:rsidRPr="002777AF">
        <w:rPr>
          <w:sz w:val="28"/>
          <w:szCs w:val="28"/>
        </w:rPr>
        <w:t>1 октября 1990 г. вышел Закон «О свободе совести и религиозных организациях». Новый закон сохранил Совет по делам религий, но лишил его властных полномочий по отношению к религиозным организациям, превратив в информационный, консультативный и экспертный центр.</w:t>
      </w:r>
    </w:p>
    <w:p w:rsidR="002D4997" w:rsidRDefault="002D4997"/>
    <w:sectPr w:rsidR="002D4997" w:rsidSect="002D49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32E95"/>
    <w:multiLevelType w:val="multilevel"/>
    <w:tmpl w:val="75EE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777AF"/>
    <w:rsid w:val="002777AF"/>
    <w:rsid w:val="002D4997"/>
    <w:rsid w:val="004041E1"/>
    <w:rsid w:val="005B23A9"/>
    <w:rsid w:val="009A3A90"/>
    <w:rsid w:val="00EB1D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997"/>
  </w:style>
  <w:style w:type="paragraph" w:styleId="1">
    <w:name w:val="heading 1"/>
    <w:basedOn w:val="a"/>
    <w:link w:val="10"/>
    <w:uiPriority w:val="9"/>
    <w:qFormat/>
    <w:rsid w:val="002777AF"/>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77AF"/>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2777AF"/>
    <w:rPr>
      <w:b/>
      <w:bCs/>
    </w:rPr>
  </w:style>
  <w:style w:type="character" w:customStyle="1" w:styleId="10">
    <w:name w:val="Заголовок 1 Знак"/>
    <w:basedOn w:val="a0"/>
    <w:link w:val="1"/>
    <w:uiPriority w:val="9"/>
    <w:rsid w:val="002777AF"/>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2777AF"/>
    <w:rPr>
      <w:color w:val="0000FF"/>
      <w:u w:val="single"/>
    </w:rPr>
  </w:style>
</w:styles>
</file>

<file path=word/webSettings.xml><?xml version="1.0" encoding="utf-8"?>
<w:webSettings xmlns:r="http://schemas.openxmlformats.org/officeDocument/2006/relationships" xmlns:w="http://schemas.openxmlformats.org/wordprocessingml/2006/main">
  <w:divs>
    <w:div w:id="376665693">
      <w:bodyDiv w:val="1"/>
      <w:marLeft w:val="0"/>
      <w:marRight w:val="0"/>
      <w:marTop w:val="0"/>
      <w:marBottom w:val="0"/>
      <w:divBdr>
        <w:top w:val="none" w:sz="0" w:space="0" w:color="auto"/>
        <w:left w:val="none" w:sz="0" w:space="0" w:color="auto"/>
        <w:bottom w:val="none" w:sz="0" w:space="0" w:color="auto"/>
        <w:right w:val="none" w:sz="0" w:space="0" w:color="auto"/>
      </w:divBdr>
    </w:div>
    <w:div w:id="495462259">
      <w:bodyDiv w:val="1"/>
      <w:marLeft w:val="0"/>
      <w:marRight w:val="0"/>
      <w:marTop w:val="0"/>
      <w:marBottom w:val="0"/>
      <w:divBdr>
        <w:top w:val="none" w:sz="0" w:space="0" w:color="auto"/>
        <w:left w:val="none" w:sz="0" w:space="0" w:color="auto"/>
        <w:bottom w:val="none" w:sz="0" w:space="0" w:color="auto"/>
        <w:right w:val="none" w:sz="0" w:space="0" w:color="auto"/>
      </w:divBdr>
    </w:div>
    <w:div w:id="926351799">
      <w:bodyDiv w:val="1"/>
      <w:marLeft w:val="0"/>
      <w:marRight w:val="0"/>
      <w:marTop w:val="0"/>
      <w:marBottom w:val="0"/>
      <w:divBdr>
        <w:top w:val="none" w:sz="0" w:space="0" w:color="auto"/>
        <w:left w:val="none" w:sz="0" w:space="0" w:color="auto"/>
        <w:bottom w:val="none" w:sz="0" w:space="0" w:color="auto"/>
        <w:right w:val="none" w:sz="0" w:space="0" w:color="auto"/>
      </w:divBdr>
    </w:div>
    <w:div w:id="1129324181">
      <w:bodyDiv w:val="1"/>
      <w:marLeft w:val="0"/>
      <w:marRight w:val="0"/>
      <w:marTop w:val="0"/>
      <w:marBottom w:val="0"/>
      <w:divBdr>
        <w:top w:val="none" w:sz="0" w:space="0" w:color="auto"/>
        <w:left w:val="none" w:sz="0" w:space="0" w:color="auto"/>
        <w:bottom w:val="none" w:sz="0" w:space="0" w:color="auto"/>
        <w:right w:val="none" w:sz="0" w:space="0" w:color="auto"/>
      </w:divBdr>
    </w:div>
    <w:div w:id="185691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urok.ru/go.html?href=https%3A%2F%2Fwww.youtube.com%2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1105</Words>
  <Characters>6305</Characters>
  <Application>Microsoft Office Word</Application>
  <DocSecurity>0</DocSecurity>
  <Lines>52</Lines>
  <Paragraphs>14</Paragraphs>
  <ScaleCrop>false</ScaleCrop>
  <Company/>
  <LinksUpToDate>false</LinksUpToDate>
  <CharactersWithSpaces>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AirBeg</dc:creator>
  <cp:keywords/>
  <dc:description/>
  <cp:lastModifiedBy>AirBeg</cp:lastModifiedBy>
  <cp:revision>2</cp:revision>
  <dcterms:created xsi:type="dcterms:W3CDTF">2021-11-08T18:23:00Z</dcterms:created>
  <dcterms:modified xsi:type="dcterms:W3CDTF">2021-11-08T18:33:00Z</dcterms:modified>
</cp:coreProperties>
</file>